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C" w:rsidRPr="009D544D" w:rsidRDefault="00D0591C" w:rsidP="00466C3A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ПОЯСНИТЕЛЬНАЯ ЗАПИСКА</w:t>
      </w:r>
    </w:p>
    <w:p w:rsidR="00D0591C" w:rsidRDefault="00D0591C" w:rsidP="00466C3A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К</w:t>
      </w:r>
      <w:r>
        <w:rPr>
          <w:rFonts w:ascii="Courier New" w:hAnsi="Courier New"/>
          <w:b/>
          <w:u w:val="single"/>
        </w:rPr>
        <w:t xml:space="preserve"> И</w:t>
      </w:r>
      <w:r w:rsidRPr="009D544D">
        <w:rPr>
          <w:rFonts w:ascii="Courier New" w:hAnsi="Courier New"/>
          <w:b/>
          <w:u w:val="single"/>
        </w:rPr>
        <w:t>СПОЛНЕНИ</w:t>
      </w:r>
      <w:r>
        <w:rPr>
          <w:rFonts w:ascii="Courier New" w:hAnsi="Courier New"/>
          <w:b/>
          <w:u w:val="single"/>
        </w:rPr>
        <w:t>Ю</w:t>
      </w:r>
      <w:r w:rsidRPr="009D544D">
        <w:rPr>
          <w:rFonts w:ascii="Courier New" w:hAnsi="Courier New"/>
          <w:b/>
          <w:u w:val="single"/>
        </w:rPr>
        <w:t xml:space="preserve"> БЮДЖЕТА УНОШЕВСКО</w:t>
      </w:r>
      <w:r>
        <w:rPr>
          <w:rFonts w:ascii="Courier New" w:hAnsi="Courier New"/>
          <w:b/>
          <w:u w:val="single"/>
        </w:rPr>
        <w:t>ГО</w:t>
      </w:r>
      <w:r w:rsidRPr="009D544D">
        <w:rPr>
          <w:rFonts w:ascii="Courier New" w:hAnsi="Courier New"/>
          <w:b/>
          <w:u w:val="single"/>
        </w:rPr>
        <w:t xml:space="preserve"> </w:t>
      </w:r>
    </w:p>
    <w:p w:rsidR="00D0591C" w:rsidRPr="009D544D" w:rsidRDefault="00D0591C" w:rsidP="00316712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СЕЛЬСКО</w:t>
      </w:r>
      <w:r>
        <w:rPr>
          <w:rFonts w:ascii="Courier New" w:hAnsi="Courier New"/>
          <w:b/>
          <w:u w:val="single"/>
        </w:rPr>
        <w:t xml:space="preserve">ГО </w:t>
      </w:r>
      <w:r w:rsidRPr="009D544D">
        <w:rPr>
          <w:rFonts w:ascii="Courier New" w:hAnsi="Courier New"/>
          <w:b/>
          <w:u w:val="single"/>
        </w:rPr>
        <w:t>ПОСЕЛЕНИ</w:t>
      </w:r>
      <w:r>
        <w:rPr>
          <w:rFonts w:ascii="Courier New" w:hAnsi="Courier New"/>
          <w:b/>
          <w:u w:val="single"/>
        </w:rPr>
        <w:t xml:space="preserve">Я </w:t>
      </w:r>
      <w:r w:rsidRPr="009D544D">
        <w:rPr>
          <w:rFonts w:ascii="Courier New" w:hAnsi="Courier New"/>
          <w:b/>
          <w:u w:val="single"/>
        </w:rPr>
        <w:t xml:space="preserve">ГОРДЕЕВСКОГО </w:t>
      </w:r>
      <w:r>
        <w:rPr>
          <w:rFonts w:ascii="Courier New" w:hAnsi="Courier New"/>
          <w:b/>
          <w:u w:val="single"/>
        </w:rPr>
        <w:t xml:space="preserve">МУНИЦИПАЛЬНОГО </w:t>
      </w:r>
      <w:r w:rsidRPr="009D544D">
        <w:rPr>
          <w:rFonts w:ascii="Courier New" w:hAnsi="Courier New"/>
          <w:b/>
          <w:u w:val="single"/>
        </w:rPr>
        <w:t xml:space="preserve">РАЙОНА </w:t>
      </w:r>
      <w:r>
        <w:rPr>
          <w:rFonts w:ascii="Courier New" w:hAnsi="Courier New"/>
          <w:b/>
          <w:u w:val="single"/>
        </w:rPr>
        <w:t>БРЯНСКОЙ ОБЛАСТИ</w:t>
      </w:r>
    </w:p>
    <w:p w:rsidR="00D0591C" w:rsidRDefault="00D0591C" w:rsidP="00316712">
      <w:pPr>
        <w:spacing w:before="240" w:after="240"/>
        <w:jc w:val="center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ЗА 1 полугодие 2022года</w:t>
      </w:r>
    </w:p>
    <w:p w:rsidR="00D0591C" w:rsidRDefault="00D0591C" w:rsidP="00316712">
      <w:pPr>
        <w:spacing w:before="240" w:after="240"/>
        <w:jc w:val="center"/>
        <w:rPr>
          <w:rFonts w:ascii="Courier New" w:hAnsi="Courier New"/>
          <w:b/>
          <w:u w:val="single"/>
        </w:rPr>
      </w:pP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Доходы Уношевского сельского поселения за 1 полугодие 2022года  исполнены в сумме 871 556,69рублей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, что составило 58,4 процентов к годовому плану.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Информация  о поступлении доходов бюджета поселения представлена в таблице 1.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Таблица1. Исполнение доходов бюджета поселения </w:t>
      </w:r>
    </w:p>
    <w:tbl>
      <w:tblPr>
        <w:tblW w:w="9210" w:type="dxa"/>
        <w:tblCellMar>
          <w:left w:w="0" w:type="dxa"/>
          <w:right w:w="0" w:type="dxa"/>
        </w:tblCellMar>
        <w:tblLook w:val="0000"/>
      </w:tblPr>
      <w:tblGrid>
        <w:gridCol w:w="1995"/>
        <w:gridCol w:w="1316"/>
        <w:gridCol w:w="1561"/>
        <w:gridCol w:w="1606"/>
        <w:gridCol w:w="1626"/>
        <w:gridCol w:w="1106"/>
      </w:tblGrid>
      <w:tr w:rsidR="00D0591C" w:rsidTr="00FB6FEB">
        <w:trPr>
          <w:trHeight w:val="188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 xml:space="preserve">Исполнено </w:t>
            </w:r>
          </w:p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за 2021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Уточненные назначения</w:t>
            </w:r>
          </w:p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за 2022год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 </w:t>
            </w:r>
          </w:p>
          <w:p w:rsidR="00D0591C" w:rsidRDefault="00D0591C">
            <w:pPr>
              <w:spacing w:before="240" w:after="240"/>
            </w:pPr>
            <w:r>
              <w:rPr>
                <w:color w:val="000000"/>
                <w:sz w:val="20"/>
              </w:rPr>
              <w:t>Кассовое исполнение</w:t>
            </w:r>
          </w:p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за 2022 год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Процент выполнения</w:t>
            </w:r>
          </w:p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плана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Темп</w:t>
            </w:r>
          </w:p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роста</w:t>
            </w:r>
          </w:p>
        </w:tc>
      </w:tr>
      <w:tr w:rsidR="00D0591C" w:rsidTr="00FB6FE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Собсвенные доходы вт.ч.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378685,96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951309,00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419220,19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110,7</w:t>
            </w:r>
          </w:p>
        </w:tc>
      </w:tr>
      <w:tr w:rsidR="00D0591C" w:rsidTr="00FB6FE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-неналоговые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307759,69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631309,00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306174,72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99,5</w:t>
            </w:r>
          </w:p>
        </w:tc>
      </w:tr>
      <w:tr w:rsidR="00D0591C" w:rsidTr="00FB6FE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-налоговые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70926,27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320000,00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113045,47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159,4</w:t>
            </w:r>
          </w:p>
        </w:tc>
      </w:tr>
      <w:tr w:rsidR="00D0591C" w:rsidTr="00FB6FE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 xml:space="preserve">Безвозмездные </w:t>
            </w:r>
          </w:p>
          <w:p w:rsidR="00D0591C" w:rsidRDefault="00D0591C">
            <w:pPr>
              <w:spacing w:before="240" w:after="240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поступления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524748,00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540887,00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452336,5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86,2</w:t>
            </w:r>
          </w:p>
        </w:tc>
      </w:tr>
      <w:tr w:rsidR="00D0591C" w:rsidTr="00FB6FE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-дотации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480330,00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445790,00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404788,0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84,3</w:t>
            </w:r>
          </w:p>
        </w:tc>
      </w:tr>
      <w:tr w:rsidR="00D0591C" w:rsidTr="00FB6FE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-субвенции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44418,00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95097,00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47548,5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107,0</w:t>
            </w:r>
          </w:p>
        </w:tc>
      </w:tr>
      <w:tr w:rsidR="00D0591C" w:rsidTr="00FB6FE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-субсидии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-</w:t>
            </w:r>
          </w:p>
        </w:tc>
      </w:tr>
      <w:tr w:rsidR="00D0591C" w:rsidTr="00FB6FEB">
        <w:trPr>
          <w:trHeight w:val="133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 </w:t>
            </w:r>
          </w:p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  <w:sz w:val="20"/>
              </w:rPr>
              <w:t>Всего доходов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903433,96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1492196,00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871556,69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591C" w:rsidRDefault="00D0591C">
            <w:pPr>
              <w:spacing w:before="240" w:after="240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1C" w:rsidRDefault="00D0591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96,5</w:t>
            </w:r>
          </w:p>
        </w:tc>
      </w:tr>
    </w:tbl>
    <w:p w:rsidR="00D0591C" w:rsidRDefault="00D0591C" w:rsidP="00FB6FEB">
      <w:pPr>
        <w:spacing w:before="240" w:after="240"/>
        <w:rPr>
          <w:rFonts w:ascii="Calibri" w:hAnsi="Calibri"/>
          <w:sz w:val="22"/>
          <w:szCs w:val="20"/>
        </w:rPr>
      </w:pPr>
    </w:p>
    <w:p w:rsidR="00D0591C" w:rsidRDefault="00D0591C" w:rsidP="00FB6FEB">
      <w:pPr>
        <w:spacing w:before="240" w:after="240"/>
      </w:pPr>
      <w:r>
        <w:rPr>
          <w:b/>
          <w:color w:val="000000"/>
          <w:sz w:val="20"/>
        </w:rPr>
        <w:t xml:space="preserve">Собственные доходы </w:t>
      </w:r>
      <w:r>
        <w:rPr>
          <w:color w:val="000000"/>
          <w:sz w:val="20"/>
        </w:rPr>
        <w:t>Уношевского сельского поселения исполнены в объеме 419220,19рублей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что составляет 44,0 процентов к плану и темп роста составляет 100,7процентов  в том числе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-неналоговых доходов поступило в размере 306174,72 рублей,составляет 48,5процента к плану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-налоговых доходов113045,47 рублей,что составляет 35,3 процентов к плану.</w:t>
      </w:r>
    </w:p>
    <w:p w:rsidR="00D0591C" w:rsidRDefault="00D0591C" w:rsidP="00FB6FEB">
      <w:pPr>
        <w:spacing w:before="240" w:after="240"/>
      </w:pPr>
      <w:r>
        <w:rPr>
          <w:b/>
          <w:color w:val="000000"/>
          <w:sz w:val="20"/>
        </w:rPr>
        <w:t>Безвозмездные поступления</w:t>
      </w:r>
      <w:r>
        <w:rPr>
          <w:color w:val="000000"/>
          <w:sz w:val="20"/>
        </w:rPr>
        <w:t xml:space="preserve"> Уношевского сельского поселения исполнены в объеме 452336,5рублей.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 xml:space="preserve">В том числе 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- дотации 404788,0 рублей,что составляет 90,8 процента к плану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-субвенции 47548,50рублей , что составляет 50,0процентов к плану</w:t>
      </w:r>
      <w:r>
        <w:rPr>
          <w:color w:val="000000"/>
        </w:rPr>
        <w:t>.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 xml:space="preserve">Расходы составили в сумме 934864,72 рублей, что составила 59,1процента к 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показателям уточненной бюджетной росписи на 2022 год.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Расходы на центральный аппарат составили 855757,09 рублей, что составило 63,4процента  к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 показателям уточненной бюджетной росписи на 2022 год.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Расходы на благоустройство составили 74607,63рублей или 54,7 процента к показателям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 xml:space="preserve"> уточненной бюджетной росписи на 2022 год. 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 xml:space="preserve">в том числе уличное освещение 74607,63 рублей или 53,9 процента к показателям 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уточненной бюджетной росписи на 2022год.</w:t>
      </w:r>
    </w:p>
    <w:p w:rsidR="00D0591C" w:rsidRDefault="00D0591C" w:rsidP="00FB6FEB">
      <w:pPr>
        <w:spacing w:before="240" w:after="240"/>
      </w:pPr>
      <w:r>
        <w:rPr>
          <w:color w:val="000000"/>
          <w:sz w:val="20"/>
        </w:rPr>
        <w:t>Кредиторской задолженности на 01.07.2022 года нет.</w:t>
      </w:r>
    </w:p>
    <w:p w:rsidR="00D0591C" w:rsidRDefault="00D0591C" w:rsidP="00FB6FEB">
      <w:r>
        <w:rPr>
          <w:color w:val="000000"/>
        </w:rPr>
        <w:t> </w:t>
      </w:r>
    </w:p>
    <w:p w:rsidR="00D0591C" w:rsidRDefault="00D0591C" w:rsidP="00FB6FEB">
      <w:pPr>
        <w:spacing w:before="240" w:after="240"/>
        <w:rPr>
          <w:rFonts w:ascii="Courier New" w:hAnsi="Courier New"/>
          <w:b/>
          <w:u w:val="single"/>
        </w:rPr>
      </w:pPr>
    </w:p>
    <w:p w:rsidR="00D0591C" w:rsidRDefault="00D0591C" w:rsidP="00FA67BD"/>
    <w:tbl>
      <w:tblPr>
        <w:tblW w:w="11468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3258"/>
        <w:gridCol w:w="4732"/>
        <w:gridCol w:w="3478"/>
      </w:tblGrid>
      <w:tr w:rsidR="00D0591C" w:rsidTr="007A6178">
        <w:tc>
          <w:tcPr>
            <w:tcW w:w="114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 w:rsidP="007A6178">
            <w:pPr>
              <w:ind w:firstLine="708"/>
            </w:pPr>
            <w:r>
              <w:t xml:space="preserve">Глава администрации </w:t>
            </w:r>
          </w:p>
          <w:p w:rsidR="00D0591C" w:rsidRPr="00FA67BD" w:rsidRDefault="00D0591C" w:rsidP="007A6178">
            <w:pPr>
              <w:tabs>
                <w:tab w:val="left" w:pos="6510"/>
              </w:tabs>
              <w:ind w:firstLine="708"/>
            </w:pPr>
            <w:r>
              <w:t>Уношевского сельского поселения</w:t>
            </w:r>
            <w:r>
              <w:tab/>
              <w:t>Л.Г.Тимошенко</w:t>
            </w:r>
          </w:p>
          <w:p w:rsidR="00D0591C" w:rsidRDefault="00D0591C">
            <w:pPr>
              <w:rPr>
                <w:rFonts w:ascii="Calibri" w:hAnsi="Calibri"/>
              </w:rPr>
            </w:pPr>
          </w:p>
        </w:tc>
      </w:tr>
      <w:tr w:rsidR="00D0591C" w:rsidTr="007A6178">
        <w:tc>
          <w:tcPr>
            <w:tcW w:w="3258" w:type="dxa"/>
            <w:vAlign w:val="center"/>
          </w:tcPr>
          <w:p w:rsidR="00D0591C" w:rsidRDefault="00D0591C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rPr>
                <w:rFonts w:ascii="Calibri" w:hAnsi="Calibri"/>
              </w:rPr>
            </w:pPr>
          </w:p>
        </w:tc>
      </w:tr>
      <w:tr w:rsidR="00D0591C" w:rsidTr="007A6178">
        <w:trPr>
          <w:trHeight w:val="280"/>
        </w:trPr>
        <w:tc>
          <w:tcPr>
            <w:tcW w:w="3258" w:type="dxa"/>
            <w:vAlign w:val="bottom"/>
          </w:tcPr>
          <w:p w:rsidR="00D0591C" w:rsidRDefault="00D0591C">
            <w:pPr>
              <w:rPr>
                <w:rFonts w:ascii="Calibri" w:hAnsi="Calibri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jc w:val="center"/>
            </w:pPr>
          </w:p>
        </w:tc>
      </w:tr>
      <w:tr w:rsidR="00D0591C" w:rsidTr="007A6178">
        <w:trPr>
          <w:trHeight w:val="132"/>
        </w:trPr>
        <w:tc>
          <w:tcPr>
            <w:tcW w:w="114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591C" w:rsidRDefault="00D0591C"/>
        </w:tc>
      </w:tr>
      <w:tr w:rsidR="00D0591C" w:rsidTr="007A6178">
        <w:trPr>
          <w:trHeight w:val="281"/>
        </w:trPr>
        <w:tc>
          <w:tcPr>
            <w:tcW w:w="3258" w:type="dxa"/>
            <w:vAlign w:val="center"/>
          </w:tcPr>
          <w:p w:rsidR="00D0591C" w:rsidRDefault="00D0591C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rPr>
                <w:rFonts w:ascii="Calibri" w:hAnsi="Calibri"/>
              </w:rPr>
            </w:pPr>
          </w:p>
        </w:tc>
      </w:tr>
      <w:tr w:rsidR="00D0591C" w:rsidTr="007A6178">
        <w:trPr>
          <w:trHeight w:val="281"/>
        </w:trPr>
        <w:tc>
          <w:tcPr>
            <w:tcW w:w="3258" w:type="dxa"/>
            <w:vAlign w:val="center"/>
          </w:tcPr>
          <w:p w:rsidR="00D0591C" w:rsidRDefault="00D0591C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jc w:val="center"/>
            </w:pPr>
          </w:p>
        </w:tc>
      </w:tr>
      <w:tr w:rsidR="00D0591C" w:rsidTr="007A6178">
        <w:trPr>
          <w:trHeight w:val="281"/>
        </w:trPr>
        <w:tc>
          <w:tcPr>
            <w:tcW w:w="114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591C" w:rsidRDefault="00D0591C">
            <w:pPr>
              <w:rPr>
                <w:rFonts w:ascii="Calibri" w:hAnsi="Calibri"/>
              </w:rPr>
            </w:pPr>
          </w:p>
        </w:tc>
      </w:tr>
      <w:tr w:rsidR="00D0591C" w:rsidTr="007A6178">
        <w:trPr>
          <w:trHeight w:val="281"/>
        </w:trPr>
        <w:tc>
          <w:tcPr>
            <w:tcW w:w="3258" w:type="dxa"/>
            <w:vAlign w:val="center"/>
          </w:tcPr>
          <w:p w:rsidR="00D0591C" w:rsidRDefault="00D0591C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591C" w:rsidRDefault="00D0591C">
            <w:pPr>
              <w:rPr>
                <w:rFonts w:ascii="Calibri" w:hAnsi="Calibri"/>
              </w:rPr>
            </w:pPr>
          </w:p>
        </w:tc>
      </w:tr>
      <w:tr w:rsidR="00D0591C" w:rsidTr="007A6178">
        <w:trPr>
          <w:trHeight w:val="281"/>
        </w:trPr>
        <w:tc>
          <w:tcPr>
            <w:tcW w:w="3258" w:type="dxa"/>
            <w:vAlign w:val="center"/>
          </w:tcPr>
          <w:p w:rsidR="00D0591C" w:rsidRDefault="00D0591C"/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91C" w:rsidRDefault="00D0591C">
            <w:pPr>
              <w:jc w:val="center"/>
            </w:pPr>
          </w:p>
        </w:tc>
      </w:tr>
    </w:tbl>
    <w:p w:rsidR="00D0591C" w:rsidRDefault="00D0591C" w:rsidP="00FA67BD"/>
    <w:p w:rsidR="00D0591C" w:rsidRDefault="00D0591C" w:rsidP="00FA67BD"/>
    <w:sectPr w:rsidR="00D0591C" w:rsidSect="006F63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DA"/>
    <w:rsid w:val="00007D53"/>
    <w:rsid w:val="00016E56"/>
    <w:rsid w:val="00021803"/>
    <w:rsid w:val="00035D16"/>
    <w:rsid w:val="00040CAF"/>
    <w:rsid w:val="00080B36"/>
    <w:rsid w:val="00091436"/>
    <w:rsid w:val="000A26DA"/>
    <w:rsid w:val="000C33B5"/>
    <w:rsid w:val="000E3602"/>
    <w:rsid w:val="0014142A"/>
    <w:rsid w:val="00144634"/>
    <w:rsid w:val="00152E68"/>
    <w:rsid w:val="00161759"/>
    <w:rsid w:val="00176E5A"/>
    <w:rsid w:val="001836CC"/>
    <w:rsid w:val="001B4456"/>
    <w:rsid w:val="001B5A70"/>
    <w:rsid w:val="001C0968"/>
    <w:rsid w:val="001F5326"/>
    <w:rsid w:val="00242A4B"/>
    <w:rsid w:val="00250738"/>
    <w:rsid w:val="002653D9"/>
    <w:rsid w:val="0027467E"/>
    <w:rsid w:val="00281939"/>
    <w:rsid w:val="002B04D4"/>
    <w:rsid w:val="002C3FAE"/>
    <w:rsid w:val="002F7D3E"/>
    <w:rsid w:val="003125E7"/>
    <w:rsid w:val="00316712"/>
    <w:rsid w:val="0032078C"/>
    <w:rsid w:val="003821B7"/>
    <w:rsid w:val="003D7778"/>
    <w:rsid w:val="003F2960"/>
    <w:rsid w:val="00435EBE"/>
    <w:rsid w:val="004410C4"/>
    <w:rsid w:val="00443011"/>
    <w:rsid w:val="00466C3A"/>
    <w:rsid w:val="00475ABB"/>
    <w:rsid w:val="004A228F"/>
    <w:rsid w:val="004B678D"/>
    <w:rsid w:val="004E0E62"/>
    <w:rsid w:val="004E2E00"/>
    <w:rsid w:val="004F5E6F"/>
    <w:rsid w:val="00507EA5"/>
    <w:rsid w:val="005232D8"/>
    <w:rsid w:val="00570024"/>
    <w:rsid w:val="005D553C"/>
    <w:rsid w:val="005D5990"/>
    <w:rsid w:val="005E4DF0"/>
    <w:rsid w:val="00615E82"/>
    <w:rsid w:val="00631086"/>
    <w:rsid w:val="00643E9C"/>
    <w:rsid w:val="00660503"/>
    <w:rsid w:val="00663197"/>
    <w:rsid w:val="00672331"/>
    <w:rsid w:val="006B3165"/>
    <w:rsid w:val="006B727F"/>
    <w:rsid w:val="006C10AB"/>
    <w:rsid w:val="006E34B3"/>
    <w:rsid w:val="006E60B9"/>
    <w:rsid w:val="006F63B5"/>
    <w:rsid w:val="00700886"/>
    <w:rsid w:val="00747800"/>
    <w:rsid w:val="00750C28"/>
    <w:rsid w:val="00754DF1"/>
    <w:rsid w:val="007A2244"/>
    <w:rsid w:val="007A3E24"/>
    <w:rsid w:val="007A6178"/>
    <w:rsid w:val="007E23C3"/>
    <w:rsid w:val="007E5A66"/>
    <w:rsid w:val="007F1662"/>
    <w:rsid w:val="008017F9"/>
    <w:rsid w:val="008328A6"/>
    <w:rsid w:val="00840351"/>
    <w:rsid w:val="00841772"/>
    <w:rsid w:val="00853ADA"/>
    <w:rsid w:val="00874F89"/>
    <w:rsid w:val="008834E8"/>
    <w:rsid w:val="00885D6E"/>
    <w:rsid w:val="008A42A0"/>
    <w:rsid w:val="008E105D"/>
    <w:rsid w:val="0090448D"/>
    <w:rsid w:val="009255A9"/>
    <w:rsid w:val="00970671"/>
    <w:rsid w:val="009D544D"/>
    <w:rsid w:val="009D608C"/>
    <w:rsid w:val="00A40DE6"/>
    <w:rsid w:val="00A44403"/>
    <w:rsid w:val="00A53301"/>
    <w:rsid w:val="00A82B85"/>
    <w:rsid w:val="00AA2378"/>
    <w:rsid w:val="00AA34BE"/>
    <w:rsid w:val="00AA586B"/>
    <w:rsid w:val="00AB739F"/>
    <w:rsid w:val="00AE3395"/>
    <w:rsid w:val="00AF5A47"/>
    <w:rsid w:val="00AF7F54"/>
    <w:rsid w:val="00B03D06"/>
    <w:rsid w:val="00B10204"/>
    <w:rsid w:val="00B13C7F"/>
    <w:rsid w:val="00B235DD"/>
    <w:rsid w:val="00B54A89"/>
    <w:rsid w:val="00BC1571"/>
    <w:rsid w:val="00BC2B1A"/>
    <w:rsid w:val="00BD1CCA"/>
    <w:rsid w:val="00BE5BC6"/>
    <w:rsid w:val="00BF32CD"/>
    <w:rsid w:val="00C22294"/>
    <w:rsid w:val="00C24D89"/>
    <w:rsid w:val="00C32FBC"/>
    <w:rsid w:val="00C524BE"/>
    <w:rsid w:val="00C703EB"/>
    <w:rsid w:val="00CA3280"/>
    <w:rsid w:val="00CD09C7"/>
    <w:rsid w:val="00CD6972"/>
    <w:rsid w:val="00CE1035"/>
    <w:rsid w:val="00D0591C"/>
    <w:rsid w:val="00D758F5"/>
    <w:rsid w:val="00D94488"/>
    <w:rsid w:val="00DA0596"/>
    <w:rsid w:val="00DC63F8"/>
    <w:rsid w:val="00DC75E6"/>
    <w:rsid w:val="00DF0FE1"/>
    <w:rsid w:val="00DF7BB1"/>
    <w:rsid w:val="00E14843"/>
    <w:rsid w:val="00E214BC"/>
    <w:rsid w:val="00E8331F"/>
    <w:rsid w:val="00EA53DE"/>
    <w:rsid w:val="00EF7A61"/>
    <w:rsid w:val="00F00729"/>
    <w:rsid w:val="00F103BB"/>
    <w:rsid w:val="00F17F36"/>
    <w:rsid w:val="00F20AB5"/>
    <w:rsid w:val="00F22699"/>
    <w:rsid w:val="00FA4FB3"/>
    <w:rsid w:val="00FA67BD"/>
    <w:rsid w:val="00FB6FEB"/>
    <w:rsid w:val="00FD5D3C"/>
    <w:rsid w:val="00F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20addc57">
    <w:name w:val="cs20addc57"/>
    <w:basedOn w:val="Normal"/>
    <w:uiPriority w:val="99"/>
    <w:rsid w:val="00BD1CCA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2a4a7cb2">
    <w:name w:val="cs2a4a7cb2"/>
    <w:basedOn w:val="Normal"/>
    <w:uiPriority w:val="99"/>
    <w:rsid w:val="00BD1CCA"/>
    <w:pPr>
      <w:jc w:val="center"/>
    </w:pPr>
  </w:style>
  <w:style w:type="paragraph" w:customStyle="1" w:styleId="cs1ba52a26">
    <w:name w:val="cs1ba52a26"/>
    <w:basedOn w:val="Normal"/>
    <w:uiPriority w:val="99"/>
    <w:rsid w:val="00BD1CC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19aff18">
    <w:name w:val="cs919aff18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2654ae3a">
    <w:name w:val="cs2654ae3a"/>
    <w:basedOn w:val="Normal"/>
    <w:uiPriority w:val="99"/>
    <w:rsid w:val="00BD1CCA"/>
  </w:style>
  <w:style w:type="paragraph" w:customStyle="1" w:styleId="csdaae5f7">
    <w:name w:val="csdaae5f7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278cd679">
    <w:name w:val="cs278cd679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d691eb1b">
    <w:name w:val="csd691eb1b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7a9848a3">
    <w:name w:val="cs7a9848a3"/>
    <w:basedOn w:val="Normal"/>
    <w:uiPriority w:val="99"/>
    <w:rsid w:val="00BD1CC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1fa09a9">
    <w:name w:val="cs41fa09a9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cs560850c6">
    <w:name w:val="cs560850c6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7c1f8b9d">
    <w:name w:val="cs7c1f8b9d"/>
    <w:basedOn w:val="Normal"/>
    <w:uiPriority w:val="99"/>
    <w:rsid w:val="00BD1CCA"/>
    <w:pPr>
      <w:jc w:val="right"/>
    </w:pPr>
  </w:style>
  <w:style w:type="paragraph" w:customStyle="1" w:styleId="csc482a400">
    <w:name w:val="csc482a400"/>
    <w:basedOn w:val="Normal"/>
    <w:uiPriority w:val="99"/>
    <w:rsid w:val="00BD1CC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0157e67">
    <w:name w:val="cs50157e67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cs46a4ba77">
    <w:name w:val="cs46a4ba77"/>
    <w:basedOn w:val="Normal"/>
    <w:uiPriority w:val="99"/>
    <w:rsid w:val="00BD1CC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30a9416">
    <w:name w:val="cs430a9416"/>
    <w:basedOn w:val="Normal"/>
    <w:uiPriority w:val="99"/>
    <w:rsid w:val="00BD1CCA"/>
  </w:style>
  <w:style w:type="paragraph" w:customStyle="1" w:styleId="csa33de675">
    <w:name w:val="csa33de675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cdf190b1">
    <w:name w:val="cscdf190b1"/>
    <w:basedOn w:val="Normal"/>
    <w:uiPriority w:val="99"/>
    <w:rsid w:val="00BD1CCA"/>
    <w:pPr>
      <w:jc w:val="right"/>
    </w:pPr>
  </w:style>
  <w:style w:type="paragraph" w:customStyle="1" w:styleId="csdba5a960">
    <w:name w:val="csdba5a960"/>
    <w:basedOn w:val="Normal"/>
    <w:uiPriority w:val="99"/>
    <w:rsid w:val="00BD1CC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e50811a">
    <w:name w:val="cs5e50811a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  <w:u w:val="single"/>
    </w:rPr>
  </w:style>
  <w:style w:type="paragraph" w:customStyle="1" w:styleId="csbbdd4ae1">
    <w:name w:val="csbbdd4ae1"/>
    <w:basedOn w:val="Normal"/>
    <w:uiPriority w:val="99"/>
    <w:rsid w:val="00BD1CCA"/>
    <w:pPr>
      <w:spacing w:before="100" w:beforeAutospacing="1" w:after="100" w:afterAutospacing="1"/>
      <w:jc w:val="right"/>
    </w:pPr>
  </w:style>
  <w:style w:type="paragraph" w:customStyle="1" w:styleId="cs1f603e10">
    <w:name w:val="cs1f603e10"/>
    <w:basedOn w:val="Normal"/>
    <w:uiPriority w:val="99"/>
    <w:rsid w:val="00BD1CCA"/>
    <w:pPr>
      <w:spacing w:before="240" w:after="240"/>
      <w:jc w:val="center"/>
    </w:pPr>
  </w:style>
  <w:style w:type="paragraph" w:customStyle="1" w:styleId="csee62f6e">
    <w:name w:val="csee62f6e"/>
    <w:basedOn w:val="Normal"/>
    <w:uiPriority w:val="99"/>
    <w:rsid w:val="00BD1CC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ad7a2888">
    <w:name w:val="csad7a2888"/>
    <w:basedOn w:val="Normal"/>
    <w:uiPriority w:val="99"/>
    <w:rsid w:val="00BD1CCA"/>
    <w:pPr>
      <w:spacing w:before="240" w:after="240"/>
    </w:pPr>
  </w:style>
  <w:style w:type="paragraph" w:customStyle="1" w:styleId="csa0449fd5">
    <w:name w:val="csa0449fd5"/>
    <w:basedOn w:val="Normal"/>
    <w:uiPriority w:val="99"/>
    <w:rsid w:val="00BD1CC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cs63eb74b2">
    <w:name w:val="cs63eb74b2"/>
    <w:basedOn w:val="Normal"/>
    <w:uiPriority w:val="99"/>
    <w:rsid w:val="00BD1CCA"/>
    <w:pPr>
      <w:spacing w:before="100" w:beforeAutospacing="1" w:after="100" w:afterAutospacing="1"/>
    </w:pPr>
    <w:rPr>
      <w:color w:val="000000"/>
    </w:rPr>
  </w:style>
  <w:style w:type="paragraph" w:customStyle="1" w:styleId="csc37d2bea">
    <w:name w:val="csc37d2bea"/>
    <w:basedOn w:val="Normal"/>
    <w:uiPriority w:val="99"/>
    <w:rsid w:val="00BD1CCA"/>
    <w:pPr>
      <w:shd w:val="clear" w:color="auto" w:fill="FF0000"/>
      <w:spacing w:before="100" w:beforeAutospacing="1" w:after="100" w:afterAutospacing="1"/>
    </w:pPr>
    <w:rPr>
      <w:color w:val="000000"/>
      <w:u w:val="single"/>
    </w:rPr>
  </w:style>
  <w:style w:type="paragraph" w:customStyle="1" w:styleId="cs2cba419e">
    <w:name w:val="cs2cba419e"/>
    <w:basedOn w:val="Normal"/>
    <w:uiPriority w:val="99"/>
    <w:rsid w:val="00BD1CCA"/>
    <w:pPr>
      <w:shd w:val="clear" w:color="auto" w:fill="FF0000"/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ae18d674">
    <w:name w:val="csae18d674"/>
    <w:basedOn w:val="Normal"/>
    <w:uiPriority w:val="99"/>
    <w:rsid w:val="00BD1C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7d4d889">
    <w:name w:val="cs7d4d889"/>
    <w:basedOn w:val="Normal"/>
    <w:uiPriority w:val="99"/>
    <w:rsid w:val="00BD1C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bfa87fd9">
    <w:name w:val="csbfa87fd9"/>
    <w:basedOn w:val="Normal"/>
    <w:uiPriority w:val="99"/>
    <w:rsid w:val="00BD1C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4071686a">
    <w:name w:val="cs4071686a"/>
    <w:basedOn w:val="Normal"/>
    <w:uiPriority w:val="99"/>
    <w:rsid w:val="00BD1C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c8f6d76">
    <w:name w:val="csc8f6d76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d5a36417">
    <w:name w:val="csd5a36417"/>
    <w:basedOn w:val="Normal"/>
    <w:uiPriority w:val="99"/>
    <w:rsid w:val="00BD1CC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5b926006">
    <w:name w:val="cs5b926006"/>
    <w:basedOn w:val="Normal"/>
    <w:uiPriority w:val="99"/>
    <w:rsid w:val="00BD1CCA"/>
    <w:pPr>
      <w:spacing w:before="100" w:beforeAutospacing="1" w:after="100" w:afterAutospacing="1"/>
      <w:ind w:left="96"/>
    </w:pPr>
  </w:style>
  <w:style w:type="paragraph" w:customStyle="1" w:styleId="cs35a6b172">
    <w:name w:val="cs35a6b172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19813530">
    <w:name w:val="cs19813530"/>
    <w:basedOn w:val="Normal"/>
    <w:uiPriority w:val="99"/>
    <w:rsid w:val="00BD1C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c6cdc636">
    <w:name w:val="csc6cdc636"/>
    <w:basedOn w:val="Normal"/>
    <w:uiPriority w:val="99"/>
    <w:rsid w:val="00BD1CCA"/>
    <w:pPr>
      <w:spacing w:before="100" w:beforeAutospacing="1" w:after="100" w:afterAutospacing="1"/>
    </w:pPr>
  </w:style>
  <w:style w:type="character" w:customStyle="1" w:styleId="cs1ba52a261">
    <w:name w:val="cs1ba52a261"/>
    <w:basedOn w:val="DefaultParagraphFont"/>
    <w:uiPriority w:val="99"/>
    <w:rsid w:val="00BD1CCA"/>
    <w:rPr>
      <w:rFonts w:ascii="Arial" w:hAnsi="Arial" w:cs="Arial"/>
      <w:b/>
      <w:bCs/>
      <w:color w:val="000000"/>
      <w:sz w:val="20"/>
      <w:szCs w:val="20"/>
      <w:shd w:val="clear" w:color="auto" w:fill="auto"/>
    </w:rPr>
  </w:style>
  <w:style w:type="character" w:customStyle="1" w:styleId="csdaae5f71">
    <w:name w:val="csdaae5f71"/>
    <w:basedOn w:val="DefaultParagraphFont"/>
    <w:uiPriority w:val="99"/>
    <w:rsid w:val="00BD1CCA"/>
    <w:rPr>
      <w:rFonts w:ascii="Calibri" w:hAnsi="Calibri" w:cs="Times New Roman"/>
      <w:color w:val="000000"/>
      <w:sz w:val="24"/>
      <w:szCs w:val="24"/>
      <w:shd w:val="clear" w:color="auto" w:fill="auto"/>
    </w:rPr>
  </w:style>
  <w:style w:type="character" w:customStyle="1" w:styleId="cs41fa09a91">
    <w:name w:val="cs41fa09a91"/>
    <w:basedOn w:val="DefaultParagraphFont"/>
    <w:uiPriority w:val="99"/>
    <w:rsid w:val="00BD1CCA"/>
    <w:rPr>
      <w:rFonts w:ascii="Courier New" w:hAnsi="Courier New" w:cs="Courier New"/>
      <w:b/>
      <w:bCs/>
      <w:color w:val="000000"/>
      <w:sz w:val="16"/>
      <w:szCs w:val="16"/>
      <w:shd w:val="clear" w:color="auto" w:fill="auto"/>
    </w:rPr>
  </w:style>
  <w:style w:type="character" w:customStyle="1" w:styleId="cs50157e671">
    <w:name w:val="cs50157e671"/>
    <w:basedOn w:val="DefaultParagraphFont"/>
    <w:uiPriority w:val="99"/>
    <w:rsid w:val="00BD1CCA"/>
    <w:rPr>
      <w:rFonts w:ascii="Courier New" w:hAnsi="Courier New" w:cs="Courier New"/>
      <w:color w:val="000000"/>
      <w:sz w:val="16"/>
      <w:szCs w:val="16"/>
      <w:shd w:val="clear" w:color="auto" w:fill="auto"/>
    </w:rPr>
  </w:style>
  <w:style w:type="character" w:customStyle="1" w:styleId="csa33de6751">
    <w:name w:val="csa33de6751"/>
    <w:basedOn w:val="DefaultParagraphFont"/>
    <w:uiPriority w:val="99"/>
    <w:rsid w:val="00BD1CCA"/>
    <w:rPr>
      <w:rFonts w:ascii="Calibri" w:hAnsi="Calibri" w:cs="Times New Roman"/>
      <w:color w:val="000000"/>
      <w:sz w:val="20"/>
      <w:szCs w:val="20"/>
      <w:shd w:val="clear" w:color="auto" w:fill="auto"/>
    </w:rPr>
  </w:style>
  <w:style w:type="character" w:customStyle="1" w:styleId="cs5e50811a1">
    <w:name w:val="cs5e50811a1"/>
    <w:basedOn w:val="DefaultParagraphFont"/>
    <w:uiPriority w:val="99"/>
    <w:rsid w:val="00BD1CCA"/>
    <w:rPr>
      <w:rFonts w:ascii="Courier New" w:hAnsi="Courier New" w:cs="Courier New"/>
      <w:b/>
      <w:bCs/>
      <w:color w:val="000000"/>
      <w:sz w:val="16"/>
      <w:szCs w:val="16"/>
      <w:u w:val="single"/>
      <w:shd w:val="clear" w:color="auto" w:fill="auto"/>
    </w:rPr>
  </w:style>
  <w:style w:type="character" w:customStyle="1" w:styleId="csee62f6e1">
    <w:name w:val="csee62f6e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shd w:val="clear" w:color="auto" w:fill="auto"/>
    </w:rPr>
  </w:style>
  <w:style w:type="character" w:customStyle="1" w:styleId="csa0449fd51">
    <w:name w:val="csa0449fd5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character" w:customStyle="1" w:styleId="cs63eb74b21">
    <w:name w:val="cs63eb74b2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c37d2bea1">
    <w:name w:val="csc37d2bea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u w:val="single"/>
      <w:shd w:val="clear" w:color="auto" w:fill="FF0000"/>
    </w:rPr>
  </w:style>
  <w:style w:type="character" w:customStyle="1" w:styleId="cs2cba419e1">
    <w:name w:val="cs2cba419e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FF0000"/>
    </w:rPr>
  </w:style>
  <w:style w:type="character" w:customStyle="1" w:styleId="csc8f6d761">
    <w:name w:val="csc8f6d761"/>
    <w:basedOn w:val="DefaultParagraphFont"/>
    <w:uiPriority w:val="99"/>
    <w:rsid w:val="00BD1CCA"/>
    <w:rPr>
      <w:rFonts w:ascii="Calibri" w:hAnsi="Calibri" w:cs="Times New Roman"/>
      <w:color w:val="000000"/>
      <w:sz w:val="22"/>
      <w:szCs w:val="22"/>
      <w:shd w:val="clear" w:color="auto" w:fill="auto"/>
    </w:rPr>
  </w:style>
  <w:style w:type="character" w:customStyle="1" w:styleId="csd5a364171">
    <w:name w:val="csd5a36417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auto"/>
    </w:rPr>
  </w:style>
  <w:style w:type="character" w:customStyle="1" w:styleId="cs198135301">
    <w:name w:val="cs198135301"/>
    <w:basedOn w:val="DefaultParagraphFont"/>
    <w:uiPriority w:val="99"/>
    <w:rsid w:val="00BD1CCA"/>
    <w:rPr>
      <w:rFonts w:ascii="Times New Roman" w:hAnsi="Times New Roman" w:cs="Times New Roman"/>
      <w:color w:val="0000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B5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BC6"/>
    <w:rPr>
      <w:rFonts w:cs="Times New Roman"/>
      <w:sz w:val="2"/>
    </w:rPr>
  </w:style>
  <w:style w:type="character" w:customStyle="1" w:styleId="cs1027841">
    <w:name w:val="cs1027841"/>
    <w:basedOn w:val="DefaultParagraphFont"/>
    <w:uiPriority w:val="99"/>
    <w:rsid w:val="00007D53"/>
    <w:rPr>
      <w:rFonts w:ascii="Times New Roman" w:hAnsi="Times New Roman" w:cs="Times New Roman"/>
      <w:b/>
      <w:bCs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basedOn w:val="DefaultParagraphFont"/>
    <w:uiPriority w:val="99"/>
    <w:rsid w:val="00007D53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9766b891">
    <w:name w:val="cs59766b891"/>
    <w:basedOn w:val="DefaultParagraphFont"/>
    <w:uiPriority w:val="99"/>
    <w:rsid w:val="00007D53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character" w:customStyle="1" w:styleId="csd491eb1">
    <w:name w:val="csd491eb1"/>
    <w:basedOn w:val="DefaultParagraphFont"/>
    <w:uiPriority w:val="99"/>
    <w:rsid w:val="00007D53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2</Pages>
  <Words>335</Words>
  <Characters>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35</cp:revision>
  <cp:lastPrinted>2022-05-24T08:43:00Z</cp:lastPrinted>
  <dcterms:created xsi:type="dcterms:W3CDTF">2018-03-15T06:14:00Z</dcterms:created>
  <dcterms:modified xsi:type="dcterms:W3CDTF">2022-07-06T09:09:00Z</dcterms:modified>
</cp:coreProperties>
</file>