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2A" w:rsidRPr="009D544D" w:rsidRDefault="0014142A" w:rsidP="00466C3A">
      <w:pPr>
        <w:spacing w:before="240" w:after="240"/>
        <w:jc w:val="center"/>
        <w:rPr>
          <w:rFonts w:ascii="Courier New" w:hAnsi="Courier New"/>
          <w:b/>
          <w:u w:val="single"/>
        </w:rPr>
      </w:pPr>
      <w:r w:rsidRPr="009D544D">
        <w:rPr>
          <w:rFonts w:ascii="Courier New" w:hAnsi="Courier New"/>
          <w:b/>
          <w:u w:val="single"/>
        </w:rPr>
        <w:t>ПОЯСНИТЕЛЬНАЯ ЗАПИСКА</w:t>
      </w:r>
    </w:p>
    <w:p w:rsidR="0014142A" w:rsidRDefault="0014142A" w:rsidP="00466C3A">
      <w:pPr>
        <w:spacing w:before="240" w:after="240"/>
        <w:jc w:val="center"/>
        <w:rPr>
          <w:rFonts w:ascii="Courier New" w:hAnsi="Courier New"/>
          <w:b/>
          <w:u w:val="single"/>
        </w:rPr>
      </w:pPr>
      <w:r w:rsidRPr="009D544D">
        <w:rPr>
          <w:rFonts w:ascii="Courier New" w:hAnsi="Courier New"/>
          <w:b/>
          <w:u w:val="single"/>
        </w:rPr>
        <w:t>К</w:t>
      </w:r>
      <w:r>
        <w:rPr>
          <w:rFonts w:ascii="Courier New" w:hAnsi="Courier New"/>
          <w:b/>
          <w:u w:val="single"/>
        </w:rPr>
        <w:t xml:space="preserve"> И</w:t>
      </w:r>
      <w:r w:rsidRPr="009D544D">
        <w:rPr>
          <w:rFonts w:ascii="Courier New" w:hAnsi="Courier New"/>
          <w:b/>
          <w:u w:val="single"/>
        </w:rPr>
        <w:t>СПОЛНЕНИ</w:t>
      </w:r>
      <w:r>
        <w:rPr>
          <w:rFonts w:ascii="Courier New" w:hAnsi="Courier New"/>
          <w:b/>
          <w:u w:val="single"/>
        </w:rPr>
        <w:t>Ю</w:t>
      </w:r>
      <w:r w:rsidRPr="009D544D">
        <w:rPr>
          <w:rFonts w:ascii="Courier New" w:hAnsi="Courier New"/>
          <w:b/>
          <w:u w:val="single"/>
        </w:rPr>
        <w:t xml:space="preserve"> БЮДЖЕТА УНОШЕВСКО</w:t>
      </w:r>
      <w:r>
        <w:rPr>
          <w:rFonts w:ascii="Courier New" w:hAnsi="Courier New"/>
          <w:b/>
          <w:u w:val="single"/>
        </w:rPr>
        <w:t>ГО</w:t>
      </w:r>
      <w:r w:rsidRPr="009D544D">
        <w:rPr>
          <w:rFonts w:ascii="Courier New" w:hAnsi="Courier New"/>
          <w:b/>
          <w:u w:val="single"/>
        </w:rPr>
        <w:t xml:space="preserve"> </w:t>
      </w:r>
    </w:p>
    <w:p w:rsidR="0014142A" w:rsidRPr="009D544D" w:rsidRDefault="0014142A" w:rsidP="00316712">
      <w:pPr>
        <w:spacing w:before="240" w:after="240"/>
        <w:jc w:val="center"/>
        <w:rPr>
          <w:rFonts w:ascii="Courier New" w:hAnsi="Courier New"/>
          <w:b/>
          <w:u w:val="single"/>
        </w:rPr>
      </w:pPr>
      <w:r w:rsidRPr="009D544D">
        <w:rPr>
          <w:rFonts w:ascii="Courier New" w:hAnsi="Courier New"/>
          <w:b/>
          <w:u w:val="single"/>
        </w:rPr>
        <w:t>СЕЛЬСКО</w:t>
      </w:r>
      <w:r>
        <w:rPr>
          <w:rFonts w:ascii="Courier New" w:hAnsi="Courier New"/>
          <w:b/>
          <w:u w:val="single"/>
        </w:rPr>
        <w:t xml:space="preserve">ГО </w:t>
      </w:r>
      <w:r w:rsidRPr="009D544D">
        <w:rPr>
          <w:rFonts w:ascii="Courier New" w:hAnsi="Courier New"/>
          <w:b/>
          <w:u w:val="single"/>
        </w:rPr>
        <w:t>ПОСЕЛЕНИ</w:t>
      </w:r>
      <w:r>
        <w:rPr>
          <w:rFonts w:ascii="Courier New" w:hAnsi="Courier New"/>
          <w:b/>
          <w:u w:val="single"/>
        </w:rPr>
        <w:t xml:space="preserve">Я </w:t>
      </w:r>
      <w:r w:rsidRPr="009D544D">
        <w:rPr>
          <w:rFonts w:ascii="Courier New" w:hAnsi="Courier New"/>
          <w:b/>
          <w:u w:val="single"/>
        </w:rPr>
        <w:t xml:space="preserve">ГОРДЕЕВСКОГО </w:t>
      </w:r>
      <w:r>
        <w:rPr>
          <w:rFonts w:ascii="Courier New" w:hAnsi="Courier New"/>
          <w:b/>
          <w:u w:val="single"/>
        </w:rPr>
        <w:t xml:space="preserve">МУНИЦИПАЛЬНОГО </w:t>
      </w:r>
      <w:r w:rsidRPr="009D544D">
        <w:rPr>
          <w:rFonts w:ascii="Courier New" w:hAnsi="Courier New"/>
          <w:b/>
          <w:u w:val="single"/>
        </w:rPr>
        <w:t xml:space="preserve">РАЙОНА </w:t>
      </w:r>
      <w:r>
        <w:rPr>
          <w:rFonts w:ascii="Courier New" w:hAnsi="Courier New"/>
          <w:b/>
          <w:u w:val="single"/>
        </w:rPr>
        <w:t>БРЯНСКОЙ ОБЛАСТИ</w:t>
      </w:r>
    </w:p>
    <w:p w:rsidR="0014142A" w:rsidRDefault="0014142A" w:rsidP="00316712">
      <w:pPr>
        <w:spacing w:before="240" w:after="240"/>
        <w:jc w:val="center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ЗА 1 квартал 2022года</w:t>
      </w:r>
    </w:p>
    <w:p w:rsidR="0014142A" w:rsidRDefault="0014142A" w:rsidP="00FA67BD"/>
    <w:p w:rsidR="0014142A" w:rsidRDefault="0014142A" w:rsidP="007A6178">
      <w:pPr>
        <w:spacing w:before="240" w:after="240"/>
      </w:pPr>
      <w:r>
        <w:rPr>
          <w:color w:val="000000"/>
          <w:sz w:val="20"/>
        </w:rPr>
        <w:t>Доходы Уношевского сельского поселения за январь- март 2022года  исполнены в сумме 400 224рублей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98 копейки, что составило 26,8процентов к годовому плану.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Информация  о поступлении доходов бюджета поселения представлена в таблице 1.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Таблица1. Исполнение доходов бюджета поселения </w:t>
      </w: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1995"/>
        <w:gridCol w:w="1315"/>
        <w:gridCol w:w="1560"/>
        <w:gridCol w:w="1605"/>
        <w:gridCol w:w="1625"/>
        <w:gridCol w:w="900"/>
      </w:tblGrid>
      <w:tr w:rsidR="0014142A" w:rsidTr="007A6178">
        <w:trPr>
          <w:trHeight w:val="188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 xml:space="preserve">Исполнено </w:t>
            </w:r>
          </w:p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за 2021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Уточненные назначения</w:t>
            </w:r>
          </w:p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за 2022год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 </w:t>
            </w:r>
          </w:p>
          <w:p w:rsidR="0014142A" w:rsidRDefault="0014142A">
            <w:pPr>
              <w:spacing w:before="240" w:after="240"/>
            </w:pPr>
            <w:r>
              <w:rPr>
                <w:color w:val="000000"/>
                <w:sz w:val="20"/>
              </w:rPr>
              <w:t>Кассовое исполнение</w:t>
            </w:r>
          </w:p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за 2022 год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Процент выполнения</w:t>
            </w:r>
          </w:p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плана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Темп</w:t>
            </w:r>
          </w:p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роста</w:t>
            </w:r>
          </w:p>
        </w:tc>
      </w:tr>
      <w:tr w:rsidR="0014142A" w:rsidTr="007A617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Собсвенные доходы вт.ч.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185175,45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951309,00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175951,73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95,0</w:t>
            </w:r>
          </w:p>
        </w:tc>
      </w:tr>
      <w:tr w:rsidR="0014142A" w:rsidTr="007A617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-неналоговые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154451,2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631309,00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154933,73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4142A" w:rsidRDefault="0014142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100,3</w:t>
            </w:r>
          </w:p>
        </w:tc>
      </w:tr>
      <w:tr w:rsidR="0014142A" w:rsidTr="007A617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-налоговые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30724,25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320000,00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21018,00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4142A" w:rsidRDefault="0014142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68,4</w:t>
            </w:r>
          </w:p>
        </w:tc>
      </w:tr>
      <w:tr w:rsidR="0014142A" w:rsidTr="007A617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 xml:space="preserve">Безвозмездные </w:t>
            </w:r>
          </w:p>
          <w:p w:rsidR="0014142A" w:rsidRDefault="0014142A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поступления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186351,25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390887,00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224273,25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4142A" w:rsidRDefault="0014142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120,3</w:t>
            </w:r>
          </w:p>
        </w:tc>
      </w:tr>
      <w:tr w:rsidR="0014142A" w:rsidTr="007A617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-дотации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166132,00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445790,00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200499,00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4142A" w:rsidRDefault="0014142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120,7</w:t>
            </w:r>
          </w:p>
        </w:tc>
      </w:tr>
      <w:tr w:rsidR="0014142A" w:rsidTr="007A617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-субвенции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20219,25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95097,00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23774,25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4142A" w:rsidRDefault="0014142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117,6</w:t>
            </w:r>
          </w:p>
        </w:tc>
      </w:tr>
      <w:tr w:rsidR="0014142A" w:rsidTr="007A6178">
        <w:trPr>
          <w:trHeight w:val="133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142A" w:rsidRDefault="0014142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Всего доходов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405413,53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1582065,92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400224,98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142A" w:rsidRDefault="0014142A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42A" w:rsidRDefault="0014142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98,7</w:t>
            </w:r>
          </w:p>
        </w:tc>
      </w:tr>
    </w:tbl>
    <w:p w:rsidR="0014142A" w:rsidRDefault="0014142A" w:rsidP="007A6178">
      <w:pPr>
        <w:spacing w:before="240" w:after="240"/>
        <w:rPr>
          <w:rFonts w:ascii="Calibri" w:hAnsi="Calibri"/>
          <w:sz w:val="22"/>
          <w:szCs w:val="20"/>
        </w:rPr>
      </w:pPr>
      <w:r>
        <w:rPr>
          <w:color w:val="000000"/>
        </w:rPr>
        <w:t> </w:t>
      </w:r>
    </w:p>
    <w:p w:rsidR="0014142A" w:rsidRDefault="0014142A" w:rsidP="007A6178">
      <w:pPr>
        <w:spacing w:before="240" w:after="240"/>
      </w:pPr>
      <w:r>
        <w:rPr>
          <w:b/>
          <w:color w:val="000000"/>
          <w:sz w:val="20"/>
        </w:rPr>
        <w:t xml:space="preserve">Собственные доходы </w:t>
      </w:r>
      <w:r>
        <w:rPr>
          <w:color w:val="000000"/>
          <w:sz w:val="20"/>
        </w:rPr>
        <w:t>Уношевского сельского поселения исполнены в объеме 175951рублей 73копеек,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что составляет 18,5 процентов к годовому плану  и темп роста составляет 95 процентов. В том числе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-неналоговых доходов поступило в размере 154933рублей 73 копеек, что составляет 24,5процента к плану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-налоговых доходов 21018рублей 00 копеек, что составляет 6,6процентов к плану.</w:t>
      </w:r>
    </w:p>
    <w:p w:rsidR="0014142A" w:rsidRDefault="0014142A" w:rsidP="007A6178">
      <w:pPr>
        <w:spacing w:before="240" w:after="240"/>
      </w:pPr>
      <w:r>
        <w:rPr>
          <w:b/>
          <w:color w:val="000000"/>
          <w:sz w:val="20"/>
        </w:rPr>
        <w:t>Безвозмездные поступления</w:t>
      </w:r>
      <w:r>
        <w:rPr>
          <w:color w:val="000000"/>
          <w:sz w:val="20"/>
        </w:rPr>
        <w:t xml:space="preserve"> Уношевского сельского поселения исполнены в объеме 224273 рублей 25копеек.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 xml:space="preserve">В том числе 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- дотации200499 рублей ,что составляет 45,0процентов к плану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-субвенции 23774 рублей 25копеек, что составляет 25процентов к плану</w:t>
      </w:r>
      <w:r>
        <w:rPr>
          <w:color w:val="000000"/>
        </w:rPr>
        <w:t>.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 xml:space="preserve">Расходы составили в сумме 467691рублей 05 копеек, что составила 29,6 процента к 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показателям уточненной бюджетной росписи на 2022 год.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Расходы на центральный аппарат составили 412681рублей 74 копеек, что составило 28,7процента  к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 показателям уточненной бюджетной росписи на 2022 год.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Расходы на благоустройство составили 51259 рублей 31копейки или 37,6 процента к показателям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 xml:space="preserve"> уточненной бюджетной росписи на 2022 год. 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 xml:space="preserve">в том числе уличное освещение  51259 рублей 31копейки или 37,63процента к показателям 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уточненной бюджетной росписи на 2022год.</w:t>
      </w:r>
    </w:p>
    <w:p w:rsidR="0014142A" w:rsidRDefault="0014142A" w:rsidP="007A6178">
      <w:pPr>
        <w:spacing w:before="240" w:after="240"/>
      </w:pPr>
      <w:r>
        <w:rPr>
          <w:color w:val="000000"/>
          <w:sz w:val="20"/>
        </w:rPr>
        <w:t>Кредиторской задолженности на 01.04.2022года нет.</w:t>
      </w:r>
    </w:p>
    <w:p w:rsidR="0014142A" w:rsidRDefault="0014142A" w:rsidP="007A6178">
      <w:r>
        <w:rPr>
          <w:color w:val="000000"/>
        </w:rPr>
        <w:t> </w:t>
      </w:r>
    </w:p>
    <w:p w:rsidR="0014142A" w:rsidRDefault="0014142A" w:rsidP="007A6178"/>
    <w:tbl>
      <w:tblPr>
        <w:tblW w:w="1146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3258"/>
        <w:gridCol w:w="4732"/>
        <w:gridCol w:w="3478"/>
      </w:tblGrid>
      <w:tr w:rsidR="0014142A" w:rsidTr="007A6178">
        <w:tc>
          <w:tcPr>
            <w:tcW w:w="114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 w:rsidP="007A6178">
            <w:pPr>
              <w:ind w:firstLine="708"/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t xml:space="preserve">Глава администрации </w:t>
            </w:r>
          </w:p>
          <w:p w:rsidR="0014142A" w:rsidRPr="00FA67BD" w:rsidRDefault="0014142A" w:rsidP="007A6178">
            <w:pPr>
              <w:tabs>
                <w:tab w:val="left" w:pos="6510"/>
              </w:tabs>
              <w:ind w:firstLine="708"/>
            </w:pPr>
            <w:r>
              <w:t>Уношевского сельского поселения</w:t>
            </w:r>
            <w:r>
              <w:tab/>
              <w:t>Л.Г.Тимошенко</w:t>
            </w:r>
          </w:p>
          <w:p w:rsidR="0014142A" w:rsidRDefault="0014142A">
            <w:pPr>
              <w:rPr>
                <w:rFonts w:ascii="Calibri" w:hAnsi="Calibri"/>
                <w:sz w:val="22"/>
              </w:rPr>
            </w:pPr>
          </w:p>
        </w:tc>
      </w:tr>
      <w:tr w:rsidR="0014142A" w:rsidTr="007A6178">
        <w:tc>
          <w:tcPr>
            <w:tcW w:w="3258" w:type="dxa"/>
            <w:vAlign w:val="center"/>
          </w:tcPr>
          <w:p w:rsidR="0014142A" w:rsidRDefault="0014142A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rPr>
                <w:rFonts w:ascii="Calibri" w:hAnsi="Calibri"/>
                <w:sz w:val="22"/>
              </w:rPr>
            </w:pPr>
          </w:p>
        </w:tc>
      </w:tr>
      <w:tr w:rsidR="0014142A" w:rsidTr="007A6178">
        <w:trPr>
          <w:trHeight w:val="280"/>
        </w:trPr>
        <w:tc>
          <w:tcPr>
            <w:tcW w:w="3258" w:type="dxa"/>
            <w:vAlign w:val="bottom"/>
          </w:tcPr>
          <w:p w:rsidR="0014142A" w:rsidRDefault="0014142A">
            <w:pPr>
              <w:rPr>
                <w:rFonts w:ascii="Calibri" w:hAnsi="Calibri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jc w:val="center"/>
            </w:pPr>
          </w:p>
        </w:tc>
      </w:tr>
      <w:tr w:rsidR="0014142A" w:rsidTr="007A6178">
        <w:trPr>
          <w:trHeight w:val="132"/>
        </w:trPr>
        <w:tc>
          <w:tcPr>
            <w:tcW w:w="114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42A" w:rsidRDefault="0014142A"/>
        </w:tc>
      </w:tr>
      <w:tr w:rsidR="0014142A" w:rsidTr="007A6178">
        <w:trPr>
          <w:trHeight w:val="281"/>
        </w:trPr>
        <w:tc>
          <w:tcPr>
            <w:tcW w:w="3258" w:type="dxa"/>
            <w:vAlign w:val="center"/>
          </w:tcPr>
          <w:p w:rsidR="0014142A" w:rsidRDefault="0014142A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rPr>
                <w:rFonts w:ascii="Calibri" w:hAnsi="Calibri"/>
              </w:rPr>
            </w:pPr>
          </w:p>
        </w:tc>
      </w:tr>
      <w:tr w:rsidR="0014142A" w:rsidTr="007A6178">
        <w:trPr>
          <w:trHeight w:val="281"/>
        </w:trPr>
        <w:tc>
          <w:tcPr>
            <w:tcW w:w="3258" w:type="dxa"/>
            <w:vAlign w:val="center"/>
          </w:tcPr>
          <w:p w:rsidR="0014142A" w:rsidRDefault="0014142A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jc w:val="center"/>
            </w:pPr>
          </w:p>
        </w:tc>
      </w:tr>
      <w:tr w:rsidR="0014142A" w:rsidTr="007A6178">
        <w:trPr>
          <w:trHeight w:val="281"/>
        </w:trPr>
        <w:tc>
          <w:tcPr>
            <w:tcW w:w="114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42A" w:rsidRDefault="0014142A">
            <w:pPr>
              <w:rPr>
                <w:rFonts w:ascii="Calibri" w:hAnsi="Calibri"/>
              </w:rPr>
            </w:pPr>
          </w:p>
        </w:tc>
      </w:tr>
      <w:tr w:rsidR="0014142A" w:rsidTr="007A6178">
        <w:trPr>
          <w:trHeight w:val="281"/>
        </w:trPr>
        <w:tc>
          <w:tcPr>
            <w:tcW w:w="3258" w:type="dxa"/>
            <w:vAlign w:val="center"/>
          </w:tcPr>
          <w:p w:rsidR="0014142A" w:rsidRDefault="0014142A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42A" w:rsidRDefault="0014142A">
            <w:pPr>
              <w:rPr>
                <w:rFonts w:ascii="Calibri" w:hAnsi="Calibri"/>
              </w:rPr>
            </w:pPr>
          </w:p>
        </w:tc>
      </w:tr>
      <w:tr w:rsidR="0014142A" w:rsidTr="007A6178">
        <w:trPr>
          <w:trHeight w:val="281"/>
        </w:trPr>
        <w:tc>
          <w:tcPr>
            <w:tcW w:w="3258" w:type="dxa"/>
            <w:vAlign w:val="center"/>
          </w:tcPr>
          <w:p w:rsidR="0014142A" w:rsidRDefault="0014142A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42A" w:rsidRDefault="0014142A">
            <w:pPr>
              <w:jc w:val="center"/>
            </w:pPr>
          </w:p>
        </w:tc>
      </w:tr>
    </w:tbl>
    <w:p w:rsidR="0014142A" w:rsidRDefault="0014142A" w:rsidP="00FA67BD"/>
    <w:p w:rsidR="0014142A" w:rsidRDefault="0014142A" w:rsidP="00FA67BD"/>
    <w:sectPr w:rsidR="0014142A" w:rsidSect="006F63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DA"/>
    <w:rsid w:val="00007D53"/>
    <w:rsid w:val="00016E56"/>
    <w:rsid w:val="00021803"/>
    <w:rsid w:val="00035D16"/>
    <w:rsid w:val="00040CAF"/>
    <w:rsid w:val="00080B36"/>
    <w:rsid w:val="00091436"/>
    <w:rsid w:val="000A26DA"/>
    <w:rsid w:val="000C33B5"/>
    <w:rsid w:val="000E3602"/>
    <w:rsid w:val="0014142A"/>
    <w:rsid w:val="00144634"/>
    <w:rsid w:val="00152E68"/>
    <w:rsid w:val="00161759"/>
    <w:rsid w:val="00176E5A"/>
    <w:rsid w:val="001836CC"/>
    <w:rsid w:val="001B4456"/>
    <w:rsid w:val="001B5A70"/>
    <w:rsid w:val="001C0968"/>
    <w:rsid w:val="001F5326"/>
    <w:rsid w:val="00242A4B"/>
    <w:rsid w:val="00250738"/>
    <w:rsid w:val="002653D9"/>
    <w:rsid w:val="0027467E"/>
    <w:rsid w:val="00281939"/>
    <w:rsid w:val="002B04D4"/>
    <w:rsid w:val="002C3FAE"/>
    <w:rsid w:val="002F7D3E"/>
    <w:rsid w:val="003125E7"/>
    <w:rsid w:val="00316712"/>
    <w:rsid w:val="0032078C"/>
    <w:rsid w:val="003821B7"/>
    <w:rsid w:val="003D7778"/>
    <w:rsid w:val="003F2960"/>
    <w:rsid w:val="00435EBE"/>
    <w:rsid w:val="004410C4"/>
    <w:rsid w:val="00443011"/>
    <w:rsid w:val="00466C3A"/>
    <w:rsid w:val="00475ABB"/>
    <w:rsid w:val="004B678D"/>
    <w:rsid w:val="004E0E62"/>
    <w:rsid w:val="004E2E00"/>
    <w:rsid w:val="004F5E6F"/>
    <w:rsid w:val="00507EA5"/>
    <w:rsid w:val="005232D8"/>
    <w:rsid w:val="00570024"/>
    <w:rsid w:val="005D553C"/>
    <w:rsid w:val="005D5990"/>
    <w:rsid w:val="005E4DF0"/>
    <w:rsid w:val="00615E82"/>
    <w:rsid w:val="00631086"/>
    <w:rsid w:val="00643E9C"/>
    <w:rsid w:val="00660503"/>
    <w:rsid w:val="00663197"/>
    <w:rsid w:val="00672331"/>
    <w:rsid w:val="006B3165"/>
    <w:rsid w:val="006B727F"/>
    <w:rsid w:val="006C10AB"/>
    <w:rsid w:val="006E34B3"/>
    <w:rsid w:val="006E60B9"/>
    <w:rsid w:val="006F63B5"/>
    <w:rsid w:val="00700886"/>
    <w:rsid w:val="00747800"/>
    <w:rsid w:val="00750C28"/>
    <w:rsid w:val="00754DF1"/>
    <w:rsid w:val="007A2244"/>
    <w:rsid w:val="007A3E24"/>
    <w:rsid w:val="007A6178"/>
    <w:rsid w:val="007E23C3"/>
    <w:rsid w:val="007F1662"/>
    <w:rsid w:val="008017F9"/>
    <w:rsid w:val="008328A6"/>
    <w:rsid w:val="00840351"/>
    <w:rsid w:val="00841772"/>
    <w:rsid w:val="00853ADA"/>
    <w:rsid w:val="00874F89"/>
    <w:rsid w:val="008834E8"/>
    <w:rsid w:val="00885D6E"/>
    <w:rsid w:val="008A42A0"/>
    <w:rsid w:val="008E105D"/>
    <w:rsid w:val="0090448D"/>
    <w:rsid w:val="009255A9"/>
    <w:rsid w:val="00970671"/>
    <w:rsid w:val="009D544D"/>
    <w:rsid w:val="009D608C"/>
    <w:rsid w:val="00A40DE6"/>
    <w:rsid w:val="00A44403"/>
    <w:rsid w:val="00A53301"/>
    <w:rsid w:val="00A82B85"/>
    <w:rsid w:val="00AA2378"/>
    <w:rsid w:val="00AA34BE"/>
    <w:rsid w:val="00AA586B"/>
    <w:rsid w:val="00AB739F"/>
    <w:rsid w:val="00AE3395"/>
    <w:rsid w:val="00AF5A47"/>
    <w:rsid w:val="00AF7F54"/>
    <w:rsid w:val="00B03D06"/>
    <w:rsid w:val="00B10204"/>
    <w:rsid w:val="00B13C7F"/>
    <w:rsid w:val="00B235DD"/>
    <w:rsid w:val="00B54A89"/>
    <w:rsid w:val="00BC1571"/>
    <w:rsid w:val="00BC2B1A"/>
    <w:rsid w:val="00BD1CCA"/>
    <w:rsid w:val="00BE5BC6"/>
    <w:rsid w:val="00BF32CD"/>
    <w:rsid w:val="00C22294"/>
    <w:rsid w:val="00C24D89"/>
    <w:rsid w:val="00C32FBC"/>
    <w:rsid w:val="00C524BE"/>
    <w:rsid w:val="00C703EB"/>
    <w:rsid w:val="00CA3280"/>
    <w:rsid w:val="00CD09C7"/>
    <w:rsid w:val="00CD6972"/>
    <w:rsid w:val="00CE1035"/>
    <w:rsid w:val="00D758F5"/>
    <w:rsid w:val="00D94488"/>
    <w:rsid w:val="00DA0596"/>
    <w:rsid w:val="00DC63F8"/>
    <w:rsid w:val="00DC75E6"/>
    <w:rsid w:val="00DF0FE1"/>
    <w:rsid w:val="00DF7BB1"/>
    <w:rsid w:val="00E14843"/>
    <w:rsid w:val="00E214BC"/>
    <w:rsid w:val="00E8331F"/>
    <w:rsid w:val="00EA53DE"/>
    <w:rsid w:val="00EF7A61"/>
    <w:rsid w:val="00F00729"/>
    <w:rsid w:val="00F103BB"/>
    <w:rsid w:val="00F17F36"/>
    <w:rsid w:val="00F20AB5"/>
    <w:rsid w:val="00F22699"/>
    <w:rsid w:val="00FA4FB3"/>
    <w:rsid w:val="00FA67BD"/>
    <w:rsid w:val="00FD5D3C"/>
    <w:rsid w:val="00F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20addc57">
    <w:name w:val="cs20addc57"/>
    <w:basedOn w:val="Normal"/>
    <w:uiPriority w:val="99"/>
    <w:rsid w:val="00BD1CCA"/>
    <w:pPr>
      <w:spacing w:before="100" w:beforeAutospacing="1" w:after="100" w:afterAutospacing="1"/>
      <w:ind w:left="93"/>
    </w:pPr>
  </w:style>
  <w:style w:type="paragraph" w:customStyle="1" w:styleId="csdea04ccb">
    <w:name w:val="csdea04ccb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2a4a7cb2">
    <w:name w:val="cs2a4a7cb2"/>
    <w:basedOn w:val="Normal"/>
    <w:uiPriority w:val="99"/>
    <w:rsid w:val="00BD1CCA"/>
    <w:pPr>
      <w:jc w:val="center"/>
    </w:pPr>
  </w:style>
  <w:style w:type="paragraph" w:customStyle="1" w:styleId="cs1ba52a26">
    <w:name w:val="cs1ba52a26"/>
    <w:basedOn w:val="Normal"/>
    <w:uiPriority w:val="99"/>
    <w:rsid w:val="00BD1CC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919aff18">
    <w:name w:val="cs919aff18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2654ae3a">
    <w:name w:val="cs2654ae3a"/>
    <w:basedOn w:val="Normal"/>
    <w:uiPriority w:val="99"/>
    <w:rsid w:val="00BD1CCA"/>
  </w:style>
  <w:style w:type="paragraph" w:customStyle="1" w:styleId="csdaae5f7">
    <w:name w:val="csdaae5f7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278cd679">
    <w:name w:val="cs278cd679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d691eb1b">
    <w:name w:val="csd691eb1b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7a9848a3">
    <w:name w:val="cs7a9848a3"/>
    <w:basedOn w:val="Normal"/>
    <w:uiPriority w:val="99"/>
    <w:rsid w:val="00BD1CC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1fa09a9">
    <w:name w:val="cs41fa09a9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cs560850c6">
    <w:name w:val="cs560850c6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7c1f8b9d">
    <w:name w:val="cs7c1f8b9d"/>
    <w:basedOn w:val="Normal"/>
    <w:uiPriority w:val="99"/>
    <w:rsid w:val="00BD1CCA"/>
    <w:pPr>
      <w:jc w:val="right"/>
    </w:pPr>
  </w:style>
  <w:style w:type="paragraph" w:customStyle="1" w:styleId="csc482a400">
    <w:name w:val="csc482a400"/>
    <w:basedOn w:val="Normal"/>
    <w:uiPriority w:val="99"/>
    <w:rsid w:val="00BD1CC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0157e67">
    <w:name w:val="cs50157e67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</w:rPr>
  </w:style>
  <w:style w:type="paragraph" w:customStyle="1" w:styleId="cs46a4ba77">
    <w:name w:val="cs46a4ba77"/>
    <w:basedOn w:val="Normal"/>
    <w:uiPriority w:val="99"/>
    <w:rsid w:val="00BD1CCA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30a9416">
    <w:name w:val="cs430a9416"/>
    <w:basedOn w:val="Normal"/>
    <w:uiPriority w:val="99"/>
    <w:rsid w:val="00BD1CCA"/>
  </w:style>
  <w:style w:type="paragraph" w:customStyle="1" w:styleId="csa33de675">
    <w:name w:val="csa33de675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cdf190b1">
    <w:name w:val="cscdf190b1"/>
    <w:basedOn w:val="Normal"/>
    <w:uiPriority w:val="99"/>
    <w:rsid w:val="00BD1CCA"/>
    <w:pPr>
      <w:jc w:val="right"/>
    </w:pPr>
  </w:style>
  <w:style w:type="paragraph" w:customStyle="1" w:styleId="csdba5a960">
    <w:name w:val="csdba5a960"/>
    <w:basedOn w:val="Normal"/>
    <w:uiPriority w:val="99"/>
    <w:rsid w:val="00BD1CCA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e50811a">
    <w:name w:val="cs5e50811a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16"/>
      <w:szCs w:val="16"/>
      <w:u w:val="single"/>
    </w:rPr>
  </w:style>
  <w:style w:type="paragraph" w:customStyle="1" w:styleId="csbbdd4ae1">
    <w:name w:val="csbbdd4ae1"/>
    <w:basedOn w:val="Normal"/>
    <w:uiPriority w:val="99"/>
    <w:rsid w:val="00BD1CCA"/>
    <w:pPr>
      <w:spacing w:before="100" w:beforeAutospacing="1" w:after="100" w:afterAutospacing="1"/>
      <w:jc w:val="right"/>
    </w:pPr>
  </w:style>
  <w:style w:type="paragraph" w:customStyle="1" w:styleId="cs1f603e10">
    <w:name w:val="cs1f603e10"/>
    <w:basedOn w:val="Normal"/>
    <w:uiPriority w:val="99"/>
    <w:rsid w:val="00BD1CCA"/>
    <w:pPr>
      <w:spacing w:before="240" w:after="240"/>
      <w:jc w:val="center"/>
    </w:pPr>
  </w:style>
  <w:style w:type="paragraph" w:customStyle="1" w:styleId="csee62f6e">
    <w:name w:val="csee62f6e"/>
    <w:basedOn w:val="Normal"/>
    <w:uiPriority w:val="99"/>
    <w:rsid w:val="00BD1CC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ad7a2888">
    <w:name w:val="csad7a2888"/>
    <w:basedOn w:val="Normal"/>
    <w:uiPriority w:val="99"/>
    <w:rsid w:val="00BD1CCA"/>
    <w:pPr>
      <w:spacing w:before="240" w:after="240"/>
    </w:pPr>
  </w:style>
  <w:style w:type="paragraph" w:customStyle="1" w:styleId="csa0449fd5">
    <w:name w:val="csa0449fd5"/>
    <w:basedOn w:val="Normal"/>
    <w:uiPriority w:val="99"/>
    <w:rsid w:val="00BD1CC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cs63eb74b2">
    <w:name w:val="cs63eb74b2"/>
    <w:basedOn w:val="Normal"/>
    <w:uiPriority w:val="99"/>
    <w:rsid w:val="00BD1CCA"/>
    <w:pPr>
      <w:spacing w:before="100" w:beforeAutospacing="1" w:after="100" w:afterAutospacing="1"/>
    </w:pPr>
    <w:rPr>
      <w:color w:val="000000"/>
    </w:rPr>
  </w:style>
  <w:style w:type="paragraph" w:customStyle="1" w:styleId="csc37d2bea">
    <w:name w:val="csc37d2bea"/>
    <w:basedOn w:val="Normal"/>
    <w:uiPriority w:val="99"/>
    <w:rsid w:val="00BD1CCA"/>
    <w:pPr>
      <w:shd w:val="clear" w:color="auto" w:fill="FF0000"/>
      <w:spacing w:before="100" w:beforeAutospacing="1" w:after="100" w:afterAutospacing="1"/>
    </w:pPr>
    <w:rPr>
      <w:color w:val="000000"/>
      <w:u w:val="single"/>
    </w:rPr>
  </w:style>
  <w:style w:type="paragraph" w:customStyle="1" w:styleId="cs2cba419e">
    <w:name w:val="cs2cba419e"/>
    <w:basedOn w:val="Normal"/>
    <w:uiPriority w:val="99"/>
    <w:rsid w:val="00BD1CCA"/>
    <w:pPr>
      <w:shd w:val="clear" w:color="auto" w:fill="FF0000"/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csae18d674">
    <w:name w:val="csae18d674"/>
    <w:basedOn w:val="Normal"/>
    <w:uiPriority w:val="99"/>
    <w:rsid w:val="00BD1C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cs7d4d889">
    <w:name w:val="cs7d4d889"/>
    <w:basedOn w:val="Normal"/>
    <w:uiPriority w:val="99"/>
    <w:rsid w:val="00BD1C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csbfa87fd9">
    <w:name w:val="csbfa87fd9"/>
    <w:basedOn w:val="Normal"/>
    <w:uiPriority w:val="99"/>
    <w:rsid w:val="00BD1CC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cs4071686a">
    <w:name w:val="cs4071686a"/>
    <w:basedOn w:val="Normal"/>
    <w:uiPriority w:val="99"/>
    <w:rsid w:val="00BD1C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csc8f6d76">
    <w:name w:val="csc8f6d76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csd5a36417">
    <w:name w:val="csd5a36417"/>
    <w:basedOn w:val="Normal"/>
    <w:uiPriority w:val="99"/>
    <w:rsid w:val="00BD1CC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cs5b926006">
    <w:name w:val="cs5b926006"/>
    <w:basedOn w:val="Normal"/>
    <w:uiPriority w:val="99"/>
    <w:rsid w:val="00BD1CCA"/>
    <w:pPr>
      <w:spacing w:before="100" w:beforeAutospacing="1" w:after="100" w:afterAutospacing="1"/>
      <w:ind w:left="96"/>
    </w:pPr>
  </w:style>
  <w:style w:type="paragraph" w:customStyle="1" w:styleId="cs35a6b172">
    <w:name w:val="cs35a6b172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19813530">
    <w:name w:val="cs19813530"/>
    <w:basedOn w:val="Normal"/>
    <w:uiPriority w:val="99"/>
    <w:rsid w:val="00BD1C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c6cdc636">
    <w:name w:val="csc6cdc636"/>
    <w:basedOn w:val="Normal"/>
    <w:uiPriority w:val="99"/>
    <w:rsid w:val="00BD1CCA"/>
    <w:pPr>
      <w:spacing w:before="100" w:beforeAutospacing="1" w:after="100" w:afterAutospacing="1"/>
    </w:pPr>
  </w:style>
  <w:style w:type="character" w:customStyle="1" w:styleId="cs1ba52a261">
    <w:name w:val="cs1ba52a261"/>
    <w:basedOn w:val="DefaultParagraphFont"/>
    <w:uiPriority w:val="99"/>
    <w:rsid w:val="00BD1CCA"/>
    <w:rPr>
      <w:rFonts w:ascii="Arial" w:hAnsi="Arial" w:cs="Arial"/>
      <w:b/>
      <w:bCs/>
      <w:color w:val="000000"/>
      <w:sz w:val="20"/>
      <w:szCs w:val="20"/>
      <w:shd w:val="clear" w:color="auto" w:fill="auto"/>
    </w:rPr>
  </w:style>
  <w:style w:type="character" w:customStyle="1" w:styleId="csdaae5f71">
    <w:name w:val="csdaae5f71"/>
    <w:basedOn w:val="DefaultParagraphFont"/>
    <w:uiPriority w:val="99"/>
    <w:rsid w:val="00BD1CCA"/>
    <w:rPr>
      <w:rFonts w:ascii="Calibri" w:hAnsi="Calibri" w:cs="Times New Roman"/>
      <w:color w:val="000000"/>
      <w:sz w:val="24"/>
      <w:szCs w:val="24"/>
      <w:shd w:val="clear" w:color="auto" w:fill="auto"/>
    </w:rPr>
  </w:style>
  <w:style w:type="character" w:customStyle="1" w:styleId="cs41fa09a91">
    <w:name w:val="cs41fa09a91"/>
    <w:basedOn w:val="DefaultParagraphFont"/>
    <w:uiPriority w:val="99"/>
    <w:rsid w:val="00BD1CCA"/>
    <w:rPr>
      <w:rFonts w:ascii="Courier New" w:hAnsi="Courier New" w:cs="Courier New"/>
      <w:b/>
      <w:bCs/>
      <w:color w:val="000000"/>
      <w:sz w:val="16"/>
      <w:szCs w:val="16"/>
      <w:shd w:val="clear" w:color="auto" w:fill="auto"/>
    </w:rPr>
  </w:style>
  <w:style w:type="character" w:customStyle="1" w:styleId="cs50157e671">
    <w:name w:val="cs50157e671"/>
    <w:basedOn w:val="DefaultParagraphFont"/>
    <w:uiPriority w:val="99"/>
    <w:rsid w:val="00BD1CCA"/>
    <w:rPr>
      <w:rFonts w:ascii="Courier New" w:hAnsi="Courier New" w:cs="Courier New"/>
      <w:color w:val="000000"/>
      <w:sz w:val="16"/>
      <w:szCs w:val="16"/>
      <w:shd w:val="clear" w:color="auto" w:fill="auto"/>
    </w:rPr>
  </w:style>
  <w:style w:type="character" w:customStyle="1" w:styleId="csa33de6751">
    <w:name w:val="csa33de6751"/>
    <w:basedOn w:val="DefaultParagraphFont"/>
    <w:uiPriority w:val="99"/>
    <w:rsid w:val="00BD1CCA"/>
    <w:rPr>
      <w:rFonts w:ascii="Calibri" w:hAnsi="Calibri" w:cs="Times New Roman"/>
      <w:color w:val="000000"/>
      <w:sz w:val="20"/>
      <w:szCs w:val="20"/>
      <w:shd w:val="clear" w:color="auto" w:fill="auto"/>
    </w:rPr>
  </w:style>
  <w:style w:type="character" w:customStyle="1" w:styleId="cs5e50811a1">
    <w:name w:val="cs5e50811a1"/>
    <w:basedOn w:val="DefaultParagraphFont"/>
    <w:uiPriority w:val="99"/>
    <w:rsid w:val="00BD1CCA"/>
    <w:rPr>
      <w:rFonts w:ascii="Courier New" w:hAnsi="Courier New" w:cs="Courier New"/>
      <w:b/>
      <w:bCs/>
      <w:color w:val="000000"/>
      <w:sz w:val="16"/>
      <w:szCs w:val="16"/>
      <w:u w:val="single"/>
      <w:shd w:val="clear" w:color="auto" w:fill="auto"/>
    </w:rPr>
  </w:style>
  <w:style w:type="character" w:customStyle="1" w:styleId="csee62f6e1">
    <w:name w:val="csee62f6e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shd w:val="clear" w:color="auto" w:fill="auto"/>
    </w:rPr>
  </w:style>
  <w:style w:type="character" w:customStyle="1" w:styleId="csa0449fd51">
    <w:name w:val="csa0449fd5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u w:val="single"/>
      <w:shd w:val="clear" w:color="auto" w:fill="auto"/>
    </w:rPr>
  </w:style>
  <w:style w:type="character" w:customStyle="1" w:styleId="cs63eb74b21">
    <w:name w:val="cs63eb74b2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c37d2bea1">
    <w:name w:val="csc37d2bea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u w:val="single"/>
      <w:shd w:val="clear" w:color="auto" w:fill="FF0000"/>
    </w:rPr>
  </w:style>
  <w:style w:type="character" w:customStyle="1" w:styleId="cs2cba419e1">
    <w:name w:val="cs2cba419e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FF0000"/>
    </w:rPr>
  </w:style>
  <w:style w:type="character" w:customStyle="1" w:styleId="csc8f6d761">
    <w:name w:val="csc8f6d761"/>
    <w:basedOn w:val="DefaultParagraphFont"/>
    <w:uiPriority w:val="99"/>
    <w:rsid w:val="00BD1CCA"/>
    <w:rPr>
      <w:rFonts w:ascii="Calibri" w:hAnsi="Calibri" w:cs="Times New Roman"/>
      <w:color w:val="000000"/>
      <w:sz w:val="22"/>
      <w:szCs w:val="22"/>
      <w:shd w:val="clear" w:color="auto" w:fill="auto"/>
    </w:rPr>
  </w:style>
  <w:style w:type="character" w:customStyle="1" w:styleId="csd5a364171">
    <w:name w:val="csd5a36417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auto"/>
    </w:rPr>
  </w:style>
  <w:style w:type="character" w:customStyle="1" w:styleId="cs198135301">
    <w:name w:val="cs198135301"/>
    <w:basedOn w:val="DefaultParagraphFont"/>
    <w:uiPriority w:val="99"/>
    <w:rsid w:val="00BD1CCA"/>
    <w:rPr>
      <w:rFonts w:ascii="Times New Roman" w:hAnsi="Times New Roman" w:cs="Times New Roman"/>
      <w:color w:val="0000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B5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BC6"/>
    <w:rPr>
      <w:rFonts w:cs="Times New Roman"/>
      <w:sz w:val="2"/>
    </w:rPr>
  </w:style>
  <w:style w:type="character" w:customStyle="1" w:styleId="cs1027841">
    <w:name w:val="cs1027841"/>
    <w:basedOn w:val="DefaultParagraphFont"/>
    <w:uiPriority w:val="99"/>
    <w:rsid w:val="00007D53"/>
    <w:rPr>
      <w:rFonts w:ascii="Times New Roman" w:hAnsi="Times New Roman" w:cs="Times New Roman"/>
      <w:b/>
      <w:bCs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basedOn w:val="DefaultParagraphFont"/>
    <w:uiPriority w:val="99"/>
    <w:rsid w:val="00007D53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9766b891">
    <w:name w:val="cs59766b891"/>
    <w:basedOn w:val="DefaultParagraphFont"/>
    <w:uiPriority w:val="99"/>
    <w:rsid w:val="00007D53"/>
    <w:rPr>
      <w:rFonts w:ascii="Times New Roman" w:hAnsi="Times New Roman" w:cs="Times New Roman"/>
      <w:color w:val="000000"/>
      <w:sz w:val="24"/>
      <w:szCs w:val="24"/>
      <w:u w:val="single"/>
      <w:shd w:val="clear" w:color="auto" w:fill="auto"/>
    </w:rPr>
  </w:style>
  <w:style w:type="character" w:customStyle="1" w:styleId="csd491eb1">
    <w:name w:val="csd491eb1"/>
    <w:basedOn w:val="DefaultParagraphFont"/>
    <w:uiPriority w:val="99"/>
    <w:rsid w:val="00007D53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2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34</cp:revision>
  <cp:lastPrinted>2022-05-24T08:43:00Z</cp:lastPrinted>
  <dcterms:created xsi:type="dcterms:W3CDTF">2018-03-15T06:14:00Z</dcterms:created>
  <dcterms:modified xsi:type="dcterms:W3CDTF">2022-05-24T08:43:00Z</dcterms:modified>
</cp:coreProperties>
</file>