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029A" w:rsidRPr="009D544D" w:rsidRDefault="0002029A">
      <w:pPr>
        <w:spacing w:before="240" w:after="240"/>
        <w:jc w:val="center"/>
        <w:rPr>
          <w:rFonts w:ascii="Courier New" w:hAnsi="Courier New"/>
          <w:b/>
          <w:sz w:val="24"/>
          <w:szCs w:val="24"/>
          <w:u w:val="single"/>
        </w:rPr>
      </w:pPr>
      <w:r w:rsidRPr="009D544D">
        <w:rPr>
          <w:rFonts w:ascii="Courier New" w:hAnsi="Courier New"/>
          <w:b/>
          <w:sz w:val="24"/>
          <w:szCs w:val="24"/>
          <w:u w:val="single"/>
        </w:rPr>
        <w:t>ПОЯСНИТЕЛЬНАЯ ЗАПИСКА</w:t>
      </w:r>
    </w:p>
    <w:p w:rsidR="0002029A" w:rsidRPr="009D544D" w:rsidRDefault="0002029A">
      <w:pPr>
        <w:spacing w:before="240" w:after="240"/>
        <w:jc w:val="center"/>
        <w:rPr>
          <w:rFonts w:ascii="Courier New" w:hAnsi="Courier New"/>
          <w:b/>
          <w:sz w:val="24"/>
          <w:szCs w:val="24"/>
          <w:u w:val="single"/>
        </w:rPr>
      </w:pPr>
      <w:r w:rsidRPr="009D544D">
        <w:rPr>
          <w:rFonts w:ascii="Courier New" w:hAnsi="Courier New"/>
          <w:b/>
          <w:sz w:val="24"/>
          <w:szCs w:val="24"/>
          <w:u w:val="single"/>
        </w:rPr>
        <w:t>К ИСПОЛНЕНИ</w:t>
      </w:r>
      <w:r>
        <w:rPr>
          <w:rFonts w:ascii="Courier New" w:hAnsi="Courier New"/>
          <w:b/>
          <w:sz w:val="24"/>
          <w:szCs w:val="24"/>
          <w:u w:val="single"/>
        </w:rPr>
        <w:t>Ю</w:t>
      </w:r>
      <w:r w:rsidRPr="009D544D">
        <w:rPr>
          <w:rFonts w:ascii="Courier New" w:hAnsi="Courier New"/>
          <w:b/>
          <w:sz w:val="24"/>
          <w:szCs w:val="24"/>
          <w:u w:val="single"/>
        </w:rPr>
        <w:t xml:space="preserve"> БЮДЖЕТА УНОШЕВСКОГО СЕЛЬСКОГО ПОСЕЛЕНИЯ</w:t>
      </w:r>
    </w:p>
    <w:p w:rsidR="0002029A" w:rsidRDefault="0002029A">
      <w:pPr>
        <w:spacing w:before="240" w:after="240"/>
        <w:jc w:val="center"/>
        <w:rPr>
          <w:rFonts w:ascii="Courier New" w:hAnsi="Courier New"/>
          <w:b/>
          <w:sz w:val="24"/>
          <w:szCs w:val="24"/>
          <w:u w:val="single"/>
        </w:rPr>
      </w:pPr>
      <w:r w:rsidRPr="009D544D">
        <w:rPr>
          <w:rFonts w:ascii="Courier New" w:hAnsi="Courier New"/>
          <w:b/>
          <w:sz w:val="24"/>
          <w:szCs w:val="24"/>
          <w:u w:val="single"/>
        </w:rPr>
        <w:t xml:space="preserve">ГОРДЕЕВСКОГО МУНИЦИПАЛЬНОГО РАЙОНА </w:t>
      </w:r>
    </w:p>
    <w:p w:rsidR="0002029A" w:rsidRPr="009D544D" w:rsidRDefault="0002029A">
      <w:pPr>
        <w:spacing w:before="240" w:after="240"/>
        <w:jc w:val="center"/>
        <w:rPr>
          <w:rFonts w:ascii="Courier New" w:hAnsi="Courier New"/>
          <w:b/>
          <w:sz w:val="24"/>
          <w:szCs w:val="24"/>
          <w:u w:val="single"/>
        </w:rPr>
      </w:pPr>
      <w:r>
        <w:rPr>
          <w:rFonts w:ascii="Courier New" w:hAnsi="Courier New"/>
          <w:b/>
          <w:sz w:val="24"/>
          <w:szCs w:val="24"/>
          <w:u w:val="single"/>
        </w:rPr>
        <w:t>БРЯНСКОЙ ОБЛАСТИ</w:t>
      </w:r>
    </w:p>
    <w:p w:rsidR="0002029A" w:rsidRPr="009D544D" w:rsidRDefault="0002029A">
      <w:pPr>
        <w:spacing w:before="240" w:after="240"/>
        <w:jc w:val="center"/>
        <w:rPr>
          <w:rFonts w:ascii="Courier New" w:hAnsi="Courier New"/>
          <w:b/>
          <w:sz w:val="24"/>
          <w:szCs w:val="24"/>
          <w:u w:val="single"/>
        </w:rPr>
      </w:pPr>
      <w:r w:rsidRPr="009D544D">
        <w:rPr>
          <w:rFonts w:ascii="Courier New" w:hAnsi="Courier New"/>
          <w:b/>
          <w:sz w:val="24"/>
          <w:szCs w:val="24"/>
          <w:u w:val="single"/>
        </w:rPr>
        <w:t>ЗА 2016 ГОД</w:t>
      </w:r>
    </w:p>
    <w:p w:rsidR="0002029A" w:rsidRDefault="0002029A" w:rsidP="009D544D">
      <w:pPr>
        <w:spacing w:before="240" w:after="240"/>
        <w:rPr>
          <w:rFonts w:ascii="Courier New" w:hAnsi="Courier New"/>
          <w:u w:val="single"/>
        </w:rPr>
      </w:pPr>
    </w:p>
    <w:p w:rsidR="0002029A" w:rsidRPr="009D544D" w:rsidRDefault="0002029A">
      <w:pPr>
        <w:spacing w:before="240" w:after="240"/>
        <w:jc w:val="center"/>
        <w:rPr>
          <w:rFonts w:ascii="Courier New" w:hAnsi="Courier New"/>
          <w:b/>
        </w:rPr>
      </w:pPr>
      <w:r w:rsidRPr="009D544D">
        <w:rPr>
          <w:rFonts w:ascii="Courier New" w:hAnsi="Courier New"/>
          <w:b/>
          <w:u w:val="single"/>
        </w:rPr>
        <w:t>ДОХОДЫ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 xml:space="preserve">За 2016 год доходы бюджета Уношевского сельского поселения исполнены в 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>объеме 2 400,3тыс.руб.,что составила 100,0% к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>годовому плану.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 xml:space="preserve">В сравнении с аналогичным периодом 2015года объем доходов бюджета 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>Уношевского сельского поселения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>снизился на 224,4тыс.руб.</w:t>
      </w:r>
    </w:p>
    <w:p w:rsidR="0002029A" w:rsidRDefault="0002029A">
      <w:pPr>
        <w:spacing w:before="240" w:after="240"/>
        <w:jc w:val="center"/>
        <w:rPr>
          <w:rFonts w:ascii="Courier New" w:hAnsi="Courier New"/>
        </w:rPr>
      </w:pPr>
      <w:r>
        <w:rPr>
          <w:rFonts w:ascii="Courier New" w:hAnsi="Courier New"/>
          <w:b/>
        </w:rPr>
        <w:t>Налоговые и неналоговые доходы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 xml:space="preserve">Динамика поступления собственных доходов в бюджет сельского поселения за 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>3 последних года представлена в таблице1.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>Таблица1.Динамика поступления собственных доходов.</w:t>
      </w:r>
    </w:p>
    <w:tbl>
      <w:tblPr>
        <w:tblW w:w="3000" w:type="dxa"/>
        <w:tblCellSpacing w:w="0" w:type="dxa"/>
        <w:tblBorders>
          <w:top w:val="none" w:sz="24" w:space="0" w:color="000000"/>
          <w:left w:val="none" w:sz="24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544"/>
        <w:gridCol w:w="2456"/>
      </w:tblGrid>
      <w:tr w:rsidR="0002029A" w:rsidTr="004A183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Сумма собственных доходов в тыс.уб.</w:t>
            </w:r>
          </w:p>
        </w:tc>
      </w:tr>
      <w:tr w:rsidR="0002029A" w:rsidTr="004A183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 xml:space="preserve">2014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1993,2</w:t>
            </w:r>
          </w:p>
        </w:tc>
      </w:tr>
      <w:tr w:rsidR="0002029A" w:rsidTr="004A183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363,8</w:t>
            </w:r>
          </w:p>
        </w:tc>
      </w:tr>
      <w:tr w:rsidR="0002029A" w:rsidTr="004A183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562,0</w:t>
            </w:r>
          </w:p>
        </w:tc>
      </w:tr>
    </w:tbl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 xml:space="preserve">Поступления собственных доходов 2015 года по сравнению с 2014годом 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 xml:space="preserve">снизилось на 18,25процентов 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 xml:space="preserve">или -1629,4тыс.руб.Поступление собственных доходов за 2016 год 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>увеличилось к 2015году на 154,6процент или +198,2тыс.руб.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>Доходы поселения сформированы за счет: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 xml:space="preserve">-налоговых доходов: налога на доходы физических лиц, земельного налога, 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>налога на имущество с физических лиц;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>-неналоговых доходов: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>От использования имущества,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 xml:space="preserve">находящегося в 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>государственной и муниципальной собственности поселения.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>Информация о поступлении доходов бюджета Уношевского сельского поселения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 xml:space="preserve"> за отчетный период в разрезе 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>групп доходов представлена в таблице2.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>Таблица2. Исполнение доходов бюджета сельского поселения за 2016 год.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>тыс.руб.</w:t>
      </w:r>
    </w:p>
    <w:tbl>
      <w:tblPr>
        <w:tblW w:w="9000" w:type="dxa"/>
        <w:tblCellSpacing w:w="0" w:type="dxa"/>
        <w:tblBorders>
          <w:top w:val="none" w:sz="24" w:space="0" w:color="000000"/>
          <w:left w:val="none" w:sz="24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820"/>
        <w:gridCol w:w="1248"/>
        <w:gridCol w:w="2305"/>
        <w:gridCol w:w="1336"/>
        <w:gridCol w:w="1336"/>
        <w:gridCol w:w="955"/>
      </w:tblGrid>
      <w:tr w:rsidR="0002029A" w:rsidTr="004A183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Pr="004A183E" w:rsidRDefault="0002029A" w:rsidP="004A183E">
            <w:pPr>
              <w:spacing w:before="240" w:after="240"/>
              <w:rPr>
                <w:rFonts w:ascii="Courier New" w:hAnsi="Courier New"/>
              </w:rPr>
            </w:pPr>
            <w:r w:rsidRPr="004A183E">
              <w:rPr>
                <w:rFonts w:ascii="Courier New" w:hAnsi="Courier New"/>
              </w:rPr>
              <w:t>Наименование</w:t>
            </w:r>
          </w:p>
          <w:p w:rsidR="0002029A" w:rsidRPr="004A183E" w:rsidRDefault="0002029A" w:rsidP="004A183E">
            <w:pPr>
              <w:spacing w:before="240" w:after="240"/>
              <w:rPr>
                <w:rFonts w:ascii="Courier New" w:hAnsi="Courier New"/>
              </w:rPr>
            </w:pPr>
            <w:r w:rsidRPr="004A183E">
              <w:rPr>
                <w:rFonts w:ascii="Courier New" w:hAnsi="Courier New"/>
              </w:rPr>
              <w:t>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Pr="004A183E" w:rsidRDefault="0002029A" w:rsidP="004A183E">
            <w:pPr>
              <w:spacing w:before="240" w:after="240"/>
              <w:rPr>
                <w:rFonts w:ascii="Courier New" w:hAnsi="Courier New"/>
              </w:rPr>
            </w:pPr>
            <w:r w:rsidRPr="004A183E">
              <w:rPr>
                <w:rFonts w:ascii="Courier New" w:hAnsi="Courier New"/>
              </w:rPr>
              <w:t xml:space="preserve">Испонено </w:t>
            </w:r>
          </w:p>
          <w:p w:rsidR="0002029A" w:rsidRPr="004A183E" w:rsidRDefault="0002029A" w:rsidP="004A183E">
            <w:pPr>
              <w:spacing w:before="240" w:after="240"/>
              <w:rPr>
                <w:rFonts w:ascii="Courier New" w:hAnsi="Courier New"/>
              </w:rPr>
            </w:pPr>
            <w:r w:rsidRPr="004A183E">
              <w:rPr>
                <w:rFonts w:ascii="Courier New" w:hAnsi="Courier New"/>
              </w:rPr>
              <w:t>за 2015год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Pr="004A183E" w:rsidRDefault="0002029A" w:rsidP="004A183E">
            <w:pPr>
              <w:spacing w:before="240" w:after="240"/>
              <w:rPr>
                <w:rFonts w:ascii="Courier New" w:hAnsi="Courier New"/>
              </w:rPr>
            </w:pPr>
            <w:r w:rsidRPr="004A183E">
              <w:rPr>
                <w:rFonts w:ascii="Courier New" w:hAnsi="Courier New"/>
              </w:rPr>
              <w:t xml:space="preserve">Уточненные </w:t>
            </w:r>
          </w:p>
          <w:p w:rsidR="0002029A" w:rsidRPr="004A183E" w:rsidRDefault="0002029A" w:rsidP="004A183E">
            <w:pPr>
              <w:spacing w:before="240" w:after="240"/>
              <w:rPr>
                <w:rFonts w:ascii="Courier New" w:hAnsi="Courier New"/>
              </w:rPr>
            </w:pPr>
            <w:r w:rsidRPr="004A183E">
              <w:rPr>
                <w:rFonts w:ascii="Courier New" w:hAnsi="Courier New"/>
              </w:rPr>
              <w:t>назначения на 2016год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Pr="004A183E" w:rsidRDefault="0002029A" w:rsidP="004A183E">
            <w:pPr>
              <w:spacing w:before="240" w:after="240"/>
              <w:rPr>
                <w:rFonts w:ascii="Courier New" w:hAnsi="Courier New"/>
              </w:rPr>
            </w:pPr>
            <w:r w:rsidRPr="004A183E">
              <w:rPr>
                <w:rFonts w:ascii="Courier New" w:hAnsi="Courier New"/>
              </w:rPr>
              <w:t xml:space="preserve">Кассовое </w:t>
            </w:r>
          </w:p>
          <w:p w:rsidR="0002029A" w:rsidRPr="004A183E" w:rsidRDefault="0002029A" w:rsidP="004A183E">
            <w:pPr>
              <w:spacing w:before="240" w:after="240"/>
              <w:rPr>
                <w:rFonts w:ascii="Courier New" w:hAnsi="Courier New"/>
              </w:rPr>
            </w:pPr>
            <w:r w:rsidRPr="004A183E">
              <w:rPr>
                <w:rFonts w:ascii="Courier New" w:hAnsi="Courier New"/>
              </w:rPr>
              <w:t xml:space="preserve">исполнение </w:t>
            </w:r>
          </w:p>
          <w:p w:rsidR="0002029A" w:rsidRPr="004A183E" w:rsidRDefault="0002029A" w:rsidP="004A183E">
            <w:pPr>
              <w:spacing w:before="240" w:after="240"/>
              <w:rPr>
                <w:rFonts w:ascii="Courier New" w:hAnsi="Courier New"/>
              </w:rPr>
            </w:pPr>
            <w:r w:rsidRPr="004A183E">
              <w:rPr>
                <w:rFonts w:ascii="Courier New" w:hAnsi="Courier New"/>
              </w:rPr>
              <w:t>за 2016год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Pr="004A183E" w:rsidRDefault="0002029A" w:rsidP="004A183E">
            <w:pPr>
              <w:spacing w:before="240" w:after="240"/>
              <w:rPr>
                <w:rFonts w:ascii="Courier New" w:hAnsi="Courier New"/>
              </w:rPr>
            </w:pPr>
            <w:r w:rsidRPr="004A183E">
              <w:rPr>
                <w:rFonts w:ascii="Courier New" w:hAnsi="Courier New"/>
              </w:rPr>
              <w:t>Процент</w:t>
            </w:r>
          </w:p>
          <w:p w:rsidR="0002029A" w:rsidRPr="004A183E" w:rsidRDefault="0002029A" w:rsidP="004A183E">
            <w:pPr>
              <w:spacing w:before="240" w:after="240"/>
              <w:rPr>
                <w:rFonts w:ascii="Courier New" w:hAnsi="Courier New"/>
              </w:rPr>
            </w:pPr>
            <w:r w:rsidRPr="004A183E">
              <w:rPr>
                <w:rFonts w:ascii="Courier New" w:hAnsi="Courier New"/>
              </w:rPr>
              <w:t>выполнения</w:t>
            </w:r>
          </w:p>
          <w:p w:rsidR="0002029A" w:rsidRPr="004A183E" w:rsidRDefault="0002029A" w:rsidP="004A183E">
            <w:pPr>
              <w:spacing w:before="240" w:after="240"/>
              <w:rPr>
                <w:rFonts w:ascii="Courier New" w:hAnsi="Courier New"/>
              </w:rPr>
            </w:pPr>
            <w:r w:rsidRPr="004A183E">
              <w:rPr>
                <w:rFonts w:ascii="Courier New" w:hAnsi="Courier New"/>
              </w:rPr>
              <w:t>плана,</w:t>
            </w:r>
          </w:p>
          <w:p w:rsidR="0002029A" w:rsidRPr="004A183E" w:rsidRDefault="0002029A" w:rsidP="004A183E">
            <w:pPr>
              <w:spacing w:before="240" w:after="240"/>
              <w:rPr>
                <w:rFonts w:ascii="Courier New" w:hAnsi="Courier New"/>
              </w:rPr>
            </w:pPr>
            <w:r w:rsidRPr="004A183E">
              <w:rPr>
                <w:rFonts w:ascii="Courier New" w:hAnsi="Courier New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</w:tcBorders>
            <w:vAlign w:val="center"/>
          </w:tcPr>
          <w:p w:rsidR="0002029A" w:rsidRPr="004A183E" w:rsidRDefault="0002029A" w:rsidP="004A183E">
            <w:pPr>
              <w:spacing w:before="240" w:after="240"/>
              <w:rPr>
                <w:rFonts w:ascii="Courier New" w:hAnsi="Courier New"/>
              </w:rPr>
            </w:pPr>
            <w:r w:rsidRPr="004A183E">
              <w:rPr>
                <w:rFonts w:ascii="Courier New" w:hAnsi="Courier New"/>
              </w:rPr>
              <w:t xml:space="preserve">Темп </w:t>
            </w:r>
          </w:p>
          <w:p w:rsidR="0002029A" w:rsidRPr="004A183E" w:rsidRDefault="0002029A" w:rsidP="004A183E">
            <w:pPr>
              <w:spacing w:before="240" w:after="240"/>
              <w:rPr>
                <w:rFonts w:ascii="Courier New" w:hAnsi="Courier New"/>
              </w:rPr>
            </w:pPr>
            <w:r w:rsidRPr="004A183E">
              <w:rPr>
                <w:rFonts w:ascii="Courier New" w:hAnsi="Courier New"/>
              </w:rPr>
              <w:t>роста,%</w:t>
            </w:r>
          </w:p>
        </w:tc>
      </w:tr>
      <w:tr w:rsidR="0002029A" w:rsidTr="004A183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Pr="004A183E" w:rsidRDefault="0002029A" w:rsidP="004A183E">
            <w:pPr>
              <w:spacing w:before="240" w:after="240"/>
              <w:rPr>
                <w:rFonts w:ascii="Courier New" w:hAnsi="Courier New"/>
              </w:rPr>
            </w:pPr>
            <w:r w:rsidRPr="004A183E">
              <w:rPr>
                <w:rFonts w:ascii="Courier New" w:hAnsi="Courier New"/>
              </w:rPr>
              <w:t xml:space="preserve">Налоговые и </w:t>
            </w:r>
          </w:p>
          <w:p w:rsidR="0002029A" w:rsidRPr="004A183E" w:rsidRDefault="0002029A" w:rsidP="004A183E">
            <w:pPr>
              <w:spacing w:before="240" w:after="240"/>
              <w:rPr>
                <w:rFonts w:ascii="Courier New" w:hAnsi="Courier New"/>
              </w:rPr>
            </w:pPr>
            <w:r w:rsidRPr="004A183E">
              <w:rPr>
                <w:rFonts w:ascii="Courier New" w:hAnsi="Courier New"/>
              </w:rPr>
              <w:t xml:space="preserve">неналоговые </w:t>
            </w:r>
          </w:p>
          <w:p w:rsidR="0002029A" w:rsidRPr="004A183E" w:rsidRDefault="0002029A" w:rsidP="004A183E">
            <w:pPr>
              <w:spacing w:before="240" w:after="240"/>
              <w:rPr>
                <w:rFonts w:ascii="Courier New" w:hAnsi="Courier New"/>
              </w:rPr>
            </w:pPr>
            <w:r w:rsidRPr="004A183E">
              <w:rPr>
                <w:rFonts w:ascii="Courier New" w:hAnsi="Courier New"/>
              </w:rPr>
              <w:t>доходы бюджета</w:t>
            </w:r>
          </w:p>
          <w:p w:rsidR="0002029A" w:rsidRPr="004A183E" w:rsidRDefault="0002029A" w:rsidP="004A183E">
            <w:pPr>
              <w:spacing w:before="240" w:after="240"/>
              <w:rPr>
                <w:rFonts w:ascii="Courier New" w:hAnsi="Courier New"/>
              </w:rPr>
            </w:pPr>
            <w:r w:rsidRPr="004A183E">
              <w:rPr>
                <w:rFonts w:ascii="Courier New" w:hAnsi="Courier New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363,8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560,5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562,0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100,2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154,6</w:t>
            </w:r>
          </w:p>
        </w:tc>
      </w:tr>
      <w:tr w:rsidR="0002029A" w:rsidTr="004A183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Pr="004A183E" w:rsidRDefault="0002029A" w:rsidP="004A183E">
            <w:pPr>
              <w:spacing w:before="240" w:after="240"/>
              <w:rPr>
                <w:rFonts w:ascii="Courier New" w:hAnsi="Courier New"/>
              </w:rPr>
            </w:pPr>
            <w:r w:rsidRPr="004A183E">
              <w:rPr>
                <w:rFonts w:ascii="Courier New" w:hAnsi="Courier New"/>
              </w:rPr>
              <w:t xml:space="preserve">Безвозмездные </w:t>
            </w:r>
          </w:p>
          <w:p w:rsidR="0002029A" w:rsidRPr="004A183E" w:rsidRDefault="0002029A" w:rsidP="004A183E">
            <w:pPr>
              <w:spacing w:before="240" w:after="240"/>
              <w:rPr>
                <w:rFonts w:ascii="Courier New" w:hAnsi="Courier New"/>
              </w:rPr>
            </w:pPr>
            <w:r w:rsidRPr="004A183E">
              <w:rPr>
                <w:rFonts w:ascii="Courier New" w:hAnsi="Courier New"/>
              </w:rPr>
              <w:t>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2260,9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1838,3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1838,3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81,3</w:t>
            </w:r>
          </w:p>
        </w:tc>
      </w:tr>
      <w:tr w:rsidR="0002029A" w:rsidTr="004A183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2624,7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2398,9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2400,3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91,4</w:t>
            </w:r>
          </w:p>
        </w:tc>
      </w:tr>
    </w:tbl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 xml:space="preserve">Таблица3. Исполнение по основным доходным источникам бюджета Уношевского 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>сельского поселения за 2016 год.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>тыс.руб.</w:t>
      </w:r>
    </w:p>
    <w:tbl>
      <w:tblPr>
        <w:tblW w:w="9000" w:type="dxa"/>
        <w:tblCellSpacing w:w="0" w:type="dxa"/>
        <w:tblBorders>
          <w:top w:val="none" w:sz="24" w:space="0" w:color="000000"/>
          <w:left w:val="none" w:sz="24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818"/>
        <w:gridCol w:w="1253"/>
        <w:gridCol w:w="1385"/>
        <w:gridCol w:w="1253"/>
        <w:gridCol w:w="1336"/>
        <w:gridCol w:w="955"/>
      </w:tblGrid>
      <w:tr w:rsidR="0002029A" w:rsidTr="004A183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Виды доходов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Pr="004A183E" w:rsidRDefault="0002029A" w:rsidP="004A183E">
            <w:pPr>
              <w:spacing w:before="240" w:after="240"/>
              <w:rPr>
                <w:rFonts w:ascii="Courier New" w:hAnsi="Courier New"/>
              </w:rPr>
            </w:pPr>
            <w:r w:rsidRPr="004A183E">
              <w:rPr>
                <w:rFonts w:ascii="Courier New" w:hAnsi="Courier New"/>
              </w:rPr>
              <w:t>Исполнено</w:t>
            </w:r>
          </w:p>
          <w:p w:rsidR="0002029A" w:rsidRPr="004A183E" w:rsidRDefault="0002029A" w:rsidP="004A183E">
            <w:pPr>
              <w:spacing w:before="240" w:after="240"/>
              <w:rPr>
                <w:rFonts w:ascii="Courier New" w:hAnsi="Courier New"/>
              </w:rPr>
            </w:pPr>
            <w:r w:rsidRPr="004A183E">
              <w:rPr>
                <w:rFonts w:ascii="Courier New" w:hAnsi="Courier New"/>
              </w:rPr>
              <w:t>за 2015год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Pr="004A183E" w:rsidRDefault="0002029A" w:rsidP="004A183E">
            <w:pPr>
              <w:spacing w:before="240" w:after="240"/>
              <w:rPr>
                <w:rFonts w:ascii="Courier New" w:hAnsi="Courier New"/>
              </w:rPr>
            </w:pPr>
            <w:r w:rsidRPr="004A183E">
              <w:rPr>
                <w:rFonts w:ascii="Courier New" w:hAnsi="Courier New"/>
              </w:rPr>
              <w:t xml:space="preserve">Уточненные </w:t>
            </w:r>
          </w:p>
          <w:p w:rsidR="0002029A" w:rsidRPr="004A183E" w:rsidRDefault="0002029A" w:rsidP="004A183E">
            <w:pPr>
              <w:spacing w:before="240" w:after="240"/>
              <w:rPr>
                <w:rFonts w:ascii="Courier New" w:hAnsi="Courier New"/>
              </w:rPr>
            </w:pPr>
            <w:r w:rsidRPr="004A183E">
              <w:rPr>
                <w:rFonts w:ascii="Courier New" w:hAnsi="Courier New"/>
              </w:rPr>
              <w:t>назначения</w:t>
            </w:r>
          </w:p>
          <w:p w:rsidR="0002029A" w:rsidRPr="004A183E" w:rsidRDefault="0002029A" w:rsidP="004A183E">
            <w:pPr>
              <w:spacing w:before="240" w:after="240"/>
              <w:rPr>
                <w:rFonts w:ascii="Courier New" w:hAnsi="Courier New"/>
              </w:rPr>
            </w:pPr>
            <w:r w:rsidRPr="004A183E">
              <w:rPr>
                <w:rFonts w:ascii="Courier New" w:hAnsi="Courier New"/>
              </w:rPr>
              <w:t>на 2016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Pr="004A183E" w:rsidRDefault="0002029A" w:rsidP="004A183E">
            <w:pPr>
              <w:spacing w:before="240" w:after="240"/>
              <w:rPr>
                <w:rFonts w:ascii="Courier New" w:hAnsi="Courier New"/>
              </w:rPr>
            </w:pPr>
            <w:r w:rsidRPr="004A183E">
              <w:rPr>
                <w:rFonts w:ascii="Courier New" w:hAnsi="Courier New"/>
              </w:rPr>
              <w:t>Исполнено</w:t>
            </w:r>
          </w:p>
          <w:p w:rsidR="0002029A" w:rsidRPr="004A183E" w:rsidRDefault="0002029A" w:rsidP="004A183E">
            <w:pPr>
              <w:spacing w:before="240" w:after="240"/>
              <w:rPr>
                <w:rFonts w:ascii="Courier New" w:hAnsi="Courier New"/>
              </w:rPr>
            </w:pPr>
            <w:r w:rsidRPr="004A183E">
              <w:rPr>
                <w:rFonts w:ascii="Courier New" w:hAnsi="Courier New"/>
              </w:rPr>
              <w:t>за 2016год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Pr="004A183E" w:rsidRDefault="0002029A" w:rsidP="004A183E">
            <w:pPr>
              <w:spacing w:before="240" w:after="240"/>
              <w:rPr>
                <w:rFonts w:ascii="Courier New" w:hAnsi="Courier New"/>
              </w:rPr>
            </w:pPr>
            <w:r w:rsidRPr="004A183E">
              <w:rPr>
                <w:rFonts w:ascii="Courier New" w:hAnsi="Courier New"/>
              </w:rPr>
              <w:t>Процент</w:t>
            </w:r>
          </w:p>
          <w:p w:rsidR="0002029A" w:rsidRPr="004A183E" w:rsidRDefault="0002029A" w:rsidP="004A183E">
            <w:pPr>
              <w:spacing w:before="240" w:after="240"/>
              <w:rPr>
                <w:rFonts w:ascii="Courier New" w:hAnsi="Courier New"/>
              </w:rPr>
            </w:pPr>
            <w:r w:rsidRPr="004A183E">
              <w:rPr>
                <w:rFonts w:ascii="Courier New" w:hAnsi="Courier New"/>
              </w:rPr>
              <w:t>исполнения</w:t>
            </w:r>
          </w:p>
          <w:p w:rsidR="0002029A" w:rsidRPr="004A183E" w:rsidRDefault="0002029A" w:rsidP="004A183E">
            <w:pPr>
              <w:spacing w:before="240" w:after="240"/>
              <w:rPr>
                <w:rFonts w:ascii="Courier New" w:hAnsi="Courier New"/>
              </w:rPr>
            </w:pPr>
            <w:r w:rsidRPr="004A183E">
              <w:rPr>
                <w:rFonts w:ascii="Courier New" w:hAnsi="Courier New"/>
              </w:rPr>
              <w:t>к плану</w:t>
            </w:r>
          </w:p>
          <w:p w:rsidR="0002029A" w:rsidRPr="004A183E" w:rsidRDefault="0002029A" w:rsidP="004A183E">
            <w:pPr>
              <w:spacing w:before="240" w:after="240"/>
              <w:rPr>
                <w:rFonts w:ascii="Courier New" w:hAnsi="Courier New"/>
              </w:rPr>
            </w:pPr>
            <w:r w:rsidRPr="004A183E">
              <w:rPr>
                <w:rFonts w:ascii="Courier New" w:hAnsi="Courier New"/>
              </w:rPr>
              <w:t>года,%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</w:tcBorders>
            <w:vAlign w:val="center"/>
          </w:tcPr>
          <w:p w:rsidR="0002029A" w:rsidRPr="004A183E" w:rsidRDefault="0002029A" w:rsidP="004A183E">
            <w:pPr>
              <w:spacing w:before="240" w:after="240"/>
              <w:rPr>
                <w:rFonts w:ascii="Courier New" w:hAnsi="Courier New"/>
              </w:rPr>
            </w:pPr>
            <w:r w:rsidRPr="004A183E">
              <w:rPr>
                <w:rFonts w:ascii="Courier New" w:hAnsi="Courier New"/>
              </w:rPr>
              <w:t>Темп</w:t>
            </w:r>
          </w:p>
          <w:p w:rsidR="0002029A" w:rsidRPr="004A183E" w:rsidRDefault="0002029A" w:rsidP="004A183E">
            <w:pPr>
              <w:spacing w:before="240" w:after="240"/>
              <w:rPr>
                <w:rFonts w:ascii="Courier New" w:hAnsi="Courier New"/>
              </w:rPr>
            </w:pPr>
            <w:r w:rsidRPr="004A183E">
              <w:rPr>
                <w:rFonts w:ascii="Courier New" w:hAnsi="Courier New"/>
              </w:rPr>
              <w:t>роста,%</w:t>
            </w:r>
          </w:p>
        </w:tc>
      </w:tr>
      <w:tr w:rsidR="0002029A" w:rsidTr="004A183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Pr="004A183E" w:rsidRDefault="0002029A" w:rsidP="004A183E">
            <w:pPr>
              <w:spacing w:before="240" w:after="240"/>
              <w:rPr>
                <w:rFonts w:ascii="Courier New" w:hAnsi="Courier New"/>
              </w:rPr>
            </w:pPr>
            <w:r w:rsidRPr="004A183E">
              <w:rPr>
                <w:rFonts w:ascii="Courier New" w:hAnsi="Courier New"/>
              </w:rPr>
              <w:t>Налоговые и</w:t>
            </w:r>
          </w:p>
          <w:p w:rsidR="0002029A" w:rsidRPr="004A183E" w:rsidRDefault="0002029A" w:rsidP="004A183E">
            <w:pPr>
              <w:spacing w:before="240" w:after="240"/>
              <w:rPr>
                <w:rFonts w:ascii="Courier New" w:hAnsi="Courier New"/>
              </w:rPr>
            </w:pPr>
            <w:r w:rsidRPr="004A183E">
              <w:rPr>
                <w:rFonts w:ascii="Courier New" w:hAnsi="Courier New"/>
              </w:rPr>
              <w:t>неналоговые доходы,</w:t>
            </w:r>
          </w:p>
          <w:p w:rsidR="0002029A" w:rsidRPr="004A183E" w:rsidRDefault="0002029A" w:rsidP="004A183E">
            <w:pPr>
              <w:spacing w:before="240" w:after="240"/>
              <w:rPr>
                <w:rFonts w:ascii="Courier New" w:hAnsi="Courier New"/>
              </w:rPr>
            </w:pPr>
            <w:r w:rsidRPr="004A183E">
              <w:rPr>
                <w:rFonts w:ascii="Courier New" w:hAnsi="Courier New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363,8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560,6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562,0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100,2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154,6</w:t>
            </w:r>
          </w:p>
        </w:tc>
      </w:tr>
      <w:tr w:rsidR="0002029A" w:rsidTr="004A183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Default="0002029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Default="0002029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Default="0002029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Default="0002029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</w:tcBorders>
            <w:vAlign w:val="center"/>
          </w:tcPr>
          <w:p w:rsidR="0002029A" w:rsidRDefault="0002029A"/>
        </w:tc>
      </w:tr>
      <w:tr w:rsidR="0002029A" w:rsidTr="004A183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Pr="004A183E" w:rsidRDefault="0002029A" w:rsidP="004A183E">
            <w:pPr>
              <w:spacing w:before="240" w:after="240"/>
              <w:rPr>
                <w:rFonts w:ascii="Courier New" w:hAnsi="Courier New"/>
              </w:rPr>
            </w:pPr>
            <w:r w:rsidRPr="004A183E">
              <w:rPr>
                <w:rFonts w:ascii="Courier New" w:hAnsi="Courier New"/>
              </w:rPr>
              <w:t>Налог на доходы</w:t>
            </w:r>
          </w:p>
          <w:p w:rsidR="0002029A" w:rsidRPr="004A183E" w:rsidRDefault="0002029A" w:rsidP="004A183E">
            <w:pPr>
              <w:spacing w:before="240" w:after="240"/>
              <w:rPr>
                <w:rFonts w:ascii="Courier New" w:hAnsi="Courier New"/>
              </w:rPr>
            </w:pPr>
            <w:r w:rsidRPr="004A183E">
              <w:rPr>
                <w:rFonts w:ascii="Courier New" w:hAnsi="Courier New"/>
              </w:rPr>
              <w:t>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22,7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21,5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22,7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105,6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100</w:t>
            </w:r>
          </w:p>
        </w:tc>
      </w:tr>
      <w:tr w:rsidR="0002029A" w:rsidTr="004A183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Pr="004A183E" w:rsidRDefault="0002029A" w:rsidP="004A183E">
            <w:pPr>
              <w:spacing w:before="240" w:after="240"/>
              <w:rPr>
                <w:rFonts w:ascii="Courier New" w:hAnsi="Courier New"/>
              </w:rPr>
            </w:pPr>
            <w:r w:rsidRPr="004A183E">
              <w:rPr>
                <w:rFonts w:ascii="Courier New" w:hAnsi="Courier New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20,6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10,6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10,8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101,9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52,4</w:t>
            </w:r>
          </w:p>
        </w:tc>
      </w:tr>
      <w:tr w:rsidR="0002029A" w:rsidTr="004A183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Прочие поступления(наем жилья)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302,1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528,5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528,5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174,9</w:t>
            </w:r>
          </w:p>
        </w:tc>
      </w:tr>
      <w:tr w:rsidR="0002029A" w:rsidTr="004A183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24" w:space="0" w:color="000000"/>
            </w:tcBorders>
            <w:vAlign w:val="center"/>
          </w:tcPr>
          <w:p w:rsidR="0002029A" w:rsidRPr="004A183E" w:rsidRDefault="0002029A" w:rsidP="004A183E">
            <w:pPr>
              <w:spacing w:before="240" w:after="240"/>
              <w:rPr>
                <w:rFonts w:ascii="Courier New" w:hAnsi="Courier New"/>
              </w:rPr>
            </w:pPr>
            <w:r w:rsidRPr="004A183E">
              <w:rPr>
                <w:rFonts w:ascii="Courier New" w:hAnsi="Courier New"/>
              </w:rPr>
              <w:t>Налоги на совокупный доход</w:t>
            </w:r>
          </w:p>
          <w:p w:rsidR="0002029A" w:rsidRPr="004A183E" w:rsidRDefault="0002029A" w:rsidP="004A183E">
            <w:pPr>
              <w:spacing w:before="240" w:after="240"/>
              <w:rPr>
                <w:rFonts w:ascii="Courier New" w:hAnsi="Courier New"/>
              </w:rPr>
            </w:pPr>
            <w:r w:rsidRPr="004A183E">
              <w:rPr>
                <w:rFonts w:ascii="Courier New" w:hAnsi="Courier New"/>
              </w:rPr>
              <w:t>(Един.с/х налог)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18,4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-</w:t>
            </w:r>
          </w:p>
        </w:tc>
      </w:tr>
    </w:tbl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>По большинству доходных источников,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 xml:space="preserve">формирующих бюджет поселения, наблюдается положительная 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>динамика поступлений по сравнению с 2015 годом.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>по отдельным налоговым и неналоговым платежам темпы прироста поступлений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 xml:space="preserve"> по состоянию на 1 января 2017года превышает 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 xml:space="preserve">средний темп роста ,сложившийся в целом по собственным доходам бюджета 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>Уношевского сельского поселения.Это объясняется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 xml:space="preserve">улучшением социально-экономической ситуацией в Гордеевском районе.На 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 xml:space="preserve">достигнутые результаты повлияло 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 xml:space="preserve">проведение системной работы по мобилизации собственных доходов в 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 xml:space="preserve">бюджетную систему поселения,осуществляемой органами 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>власти и контролирующими органами местного самоуправления.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>-Налог на доходы физических лиц составил 22,7тыс.руб. или 100 процентов от плана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>-Налоги на имущество составил 10,8тыс.руб. или 101,9процент от плана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 xml:space="preserve">-Прочие поступления от использования имущества,находящегося в 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>государственной муниципальной собственности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>составили 528,5 тыс.руб. или 100процентов от плана.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 xml:space="preserve">В отчетном периоде кассовое исполнение по безвозмедным поступлениям 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 xml:space="preserve">составило 1838,3тыс.руб.или 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>100 процентов годовых плановых значений. По сравнению с 2015 годом общий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 xml:space="preserve"> объем безвозмездных поступлений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>снизился на 422,6тыс.рублей.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 xml:space="preserve">-дотации бюджетам на выравнивание уровня бюджетной обеспеченности 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>поступили в бюджет сельского поселения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>в полном объеме от плана в сумме 378,0тыс.руб.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 xml:space="preserve">-дотации бюджетам на поддержку мер по обеспечению сбалансированности 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>бюджетов составили 1 389,6тыс.руб.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 xml:space="preserve">-объем субвенций бюджетам сложился в сумме 70,7тыс.рублей ,что составило 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>100процентов к годовым назначениям.</w:t>
      </w:r>
    </w:p>
    <w:p w:rsidR="0002029A" w:rsidRDefault="0002029A">
      <w:pPr>
        <w:spacing w:before="240" w:after="240"/>
        <w:jc w:val="center"/>
        <w:rPr>
          <w:rFonts w:ascii="Courier New" w:hAnsi="Courier New"/>
        </w:rPr>
      </w:pPr>
      <w:r>
        <w:rPr>
          <w:rFonts w:ascii="Courier New" w:hAnsi="Courier New"/>
          <w:b/>
          <w:u w:val="single"/>
        </w:rPr>
        <w:t xml:space="preserve">РАСХОДЫ 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 xml:space="preserve">Бюджет Уношевского сельского поселения по расходам за 2016 год исполнен в 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>сумме 2 404,2тыс.рублей,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 xml:space="preserve">что составило 100процентов к показателям уточненной бюджетной росписи на 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>2016 год.В сравнении с соответсвующим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>периодом 2015 года расходы снизились на 511,3тыс.рублей(исполнено 2015 год -2915,5тыс.руб).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 xml:space="preserve">Решением Уношевского сельского Совета "О бюджете Уношевского сельского 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>поселения Гордеевского муниципального района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 xml:space="preserve">на 2016 год" в отчетном периоде утверждена ведомственная структура 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>расходов,которую составляет 1 главный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>распорядитель средств бюджета сельского поселения.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 xml:space="preserve">Таблица 4. Исполнение расходов бюджета Уношевского сельского поселения за 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>2016 год.</w:t>
      </w:r>
    </w:p>
    <w:p w:rsidR="0002029A" w:rsidRDefault="0002029A" w:rsidP="00C400CA">
      <w:pPr>
        <w:spacing w:before="240" w:after="240"/>
        <w:jc w:val="right"/>
        <w:rPr>
          <w:rFonts w:ascii="Courier New" w:hAnsi="Courier New"/>
        </w:rPr>
      </w:pPr>
      <w:r>
        <w:rPr>
          <w:rFonts w:ascii="Courier New" w:hAnsi="Courier New"/>
        </w:rPr>
        <w:t>тыс.руб.</w:t>
      </w:r>
    </w:p>
    <w:tbl>
      <w:tblPr>
        <w:tblW w:w="9000" w:type="dxa"/>
        <w:tblCellSpacing w:w="0" w:type="dxa"/>
        <w:tblBorders>
          <w:top w:val="none" w:sz="24" w:space="0" w:color="000000"/>
          <w:left w:val="none" w:sz="24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524"/>
        <w:gridCol w:w="1336"/>
        <w:gridCol w:w="1336"/>
        <w:gridCol w:w="1336"/>
        <w:gridCol w:w="1336"/>
        <w:gridCol w:w="1351"/>
      </w:tblGrid>
      <w:tr w:rsidR="0002029A" w:rsidTr="004A183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Pr="004A183E" w:rsidRDefault="0002029A" w:rsidP="004A183E">
            <w:pPr>
              <w:spacing w:before="240" w:after="240"/>
              <w:rPr>
                <w:rFonts w:ascii="Courier New" w:hAnsi="Courier New"/>
              </w:rPr>
            </w:pPr>
            <w:r w:rsidRPr="004A183E">
              <w:rPr>
                <w:rFonts w:ascii="Courier New" w:hAnsi="Courier New"/>
              </w:rPr>
              <w:t xml:space="preserve">Кассовое </w:t>
            </w:r>
          </w:p>
          <w:p w:rsidR="0002029A" w:rsidRPr="004A183E" w:rsidRDefault="0002029A" w:rsidP="004A183E">
            <w:pPr>
              <w:spacing w:before="240" w:after="240"/>
              <w:rPr>
                <w:rFonts w:ascii="Courier New" w:hAnsi="Courier New"/>
              </w:rPr>
            </w:pPr>
            <w:r w:rsidRPr="004A183E">
              <w:rPr>
                <w:rFonts w:ascii="Courier New" w:hAnsi="Courier New"/>
              </w:rPr>
              <w:t>исполнение</w:t>
            </w:r>
          </w:p>
          <w:p w:rsidR="0002029A" w:rsidRPr="004A183E" w:rsidRDefault="0002029A" w:rsidP="004A183E">
            <w:pPr>
              <w:spacing w:before="240" w:after="240"/>
              <w:rPr>
                <w:rFonts w:ascii="Courier New" w:hAnsi="Courier New"/>
              </w:rPr>
            </w:pPr>
            <w:r w:rsidRPr="004A183E">
              <w:rPr>
                <w:rFonts w:ascii="Courier New" w:hAnsi="Courier New"/>
              </w:rPr>
              <w:t>за 2015год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Pr="004A183E" w:rsidRDefault="0002029A" w:rsidP="004A183E">
            <w:pPr>
              <w:spacing w:before="240" w:after="240"/>
              <w:rPr>
                <w:rFonts w:ascii="Courier New" w:hAnsi="Courier New"/>
              </w:rPr>
            </w:pPr>
            <w:r w:rsidRPr="004A183E">
              <w:rPr>
                <w:rFonts w:ascii="Courier New" w:hAnsi="Courier New"/>
              </w:rPr>
              <w:t>Уточненная</w:t>
            </w:r>
          </w:p>
          <w:p w:rsidR="0002029A" w:rsidRPr="004A183E" w:rsidRDefault="0002029A" w:rsidP="004A183E">
            <w:pPr>
              <w:spacing w:before="240" w:after="240"/>
              <w:rPr>
                <w:rFonts w:ascii="Courier New" w:hAnsi="Courier New"/>
              </w:rPr>
            </w:pPr>
            <w:r w:rsidRPr="004A183E">
              <w:rPr>
                <w:rFonts w:ascii="Courier New" w:hAnsi="Courier New"/>
              </w:rPr>
              <w:t xml:space="preserve">бюджетная </w:t>
            </w:r>
          </w:p>
          <w:p w:rsidR="0002029A" w:rsidRPr="004A183E" w:rsidRDefault="0002029A" w:rsidP="004A183E">
            <w:pPr>
              <w:spacing w:before="240" w:after="240"/>
              <w:rPr>
                <w:rFonts w:ascii="Courier New" w:hAnsi="Courier New"/>
              </w:rPr>
            </w:pPr>
            <w:r w:rsidRPr="004A183E">
              <w:rPr>
                <w:rFonts w:ascii="Courier New" w:hAnsi="Courier New"/>
              </w:rPr>
              <w:t xml:space="preserve">роспись </w:t>
            </w:r>
          </w:p>
          <w:p w:rsidR="0002029A" w:rsidRPr="004A183E" w:rsidRDefault="0002029A" w:rsidP="004A183E">
            <w:pPr>
              <w:spacing w:before="240" w:after="240"/>
              <w:rPr>
                <w:rFonts w:ascii="Courier New" w:hAnsi="Courier New"/>
              </w:rPr>
            </w:pPr>
            <w:r w:rsidRPr="004A183E">
              <w:rPr>
                <w:rFonts w:ascii="Courier New" w:hAnsi="Courier New"/>
              </w:rPr>
              <w:t>за 2016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Pr="004A183E" w:rsidRDefault="0002029A" w:rsidP="004A183E">
            <w:pPr>
              <w:spacing w:before="240" w:after="240"/>
              <w:rPr>
                <w:rFonts w:ascii="Courier New" w:hAnsi="Courier New"/>
              </w:rPr>
            </w:pPr>
            <w:r w:rsidRPr="004A183E">
              <w:rPr>
                <w:rFonts w:ascii="Courier New" w:hAnsi="Courier New"/>
              </w:rPr>
              <w:t>Кассовое</w:t>
            </w:r>
          </w:p>
          <w:p w:rsidR="0002029A" w:rsidRPr="004A183E" w:rsidRDefault="0002029A" w:rsidP="004A183E">
            <w:pPr>
              <w:spacing w:before="240" w:after="240"/>
              <w:rPr>
                <w:rFonts w:ascii="Courier New" w:hAnsi="Courier New"/>
              </w:rPr>
            </w:pPr>
            <w:r w:rsidRPr="004A183E">
              <w:rPr>
                <w:rFonts w:ascii="Courier New" w:hAnsi="Courier New"/>
              </w:rPr>
              <w:t>исполнение</w:t>
            </w:r>
          </w:p>
          <w:p w:rsidR="0002029A" w:rsidRPr="004A183E" w:rsidRDefault="0002029A" w:rsidP="004A183E">
            <w:pPr>
              <w:spacing w:before="240" w:after="240"/>
              <w:rPr>
                <w:rFonts w:ascii="Courier New" w:hAnsi="Courier New"/>
              </w:rPr>
            </w:pPr>
            <w:r w:rsidRPr="004A183E">
              <w:rPr>
                <w:rFonts w:ascii="Courier New" w:hAnsi="Courier New"/>
              </w:rPr>
              <w:t>за 2016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Pr="004A183E" w:rsidRDefault="0002029A" w:rsidP="004A183E">
            <w:pPr>
              <w:spacing w:before="240" w:after="240"/>
              <w:rPr>
                <w:rFonts w:ascii="Courier New" w:hAnsi="Courier New"/>
              </w:rPr>
            </w:pPr>
            <w:r w:rsidRPr="004A183E">
              <w:rPr>
                <w:rFonts w:ascii="Courier New" w:hAnsi="Courier New"/>
              </w:rPr>
              <w:t xml:space="preserve">Процент </w:t>
            </w:r>
          </w:p>
          <w:p w:rsidR="0002029A" w:rsidRPr="004A183E" w:rsidRDefault="0002029A" w:rsidP="004A183E">
            <w:pPr>
              <w:spacing w:before="240" w:after="240"/>
              <w:rPr>
                <w:rFonts w:ascii="Courier New" w:hAnsi="Courier New"/>
              </w:rPr>
            </w:pPr>
            <w:r w:rsidRPr="004A183E">
              <w:rPr>
                <w:rFonts w:ascii="Courier New" w:hAnsi="Courier New"/>
              </w:rPr>
              <w:t>кассового</w:t>
            </w:r>
          </w:p>
          <w:p w:rsidR="0002029A" w:rsidRPr="004A183E" w:rsidRDefault="0002029A" w:rsidP="004A183E">
            <w:pPr>
              <w:spacing w:before="240" w:after="240"/>
              <w:rPr>
                <w:rFonts w:ascii="Courier New" w:hAnsi="Courier New"/>
              </w:rPr>
            </w:pPr>
            <w:r w:rsidRPr="004A183E">
              <w:rPr>
                <w:rFonts w:ascii="Courier New" w:hAnsi="Courier New"/>
              </w:rPr>
              <w:t>исполнения</w:t>
            </w:r>
          </w:p>
          <w:p w:rsidR="0002029A" w:rsidRPr="004A183E" w:rsidRDefault="0002029A" w:rsidP="004A183E">
            <w:pPr>
              <w:spacing w:before="240" w:after="240"/>
              <w:rPr>
                <w:rFonts w:ascii="Courier New" w:hAnsi="Courier New"/>
              </w:rPr>
            </w:pPr>
            <w:r w:rsidRPr="004A183E">
              <w:rPr>
                <w:rFonts w:ascii="Courier New" w:hAnsi="Courier New"/>
              </w:rPr>
              <w:t>к уточненной</w:t>
            </w:r>
          </w:p>
          <w:p w:rsidR="0002029A" w:rsidRPr="004A183E" w:rsidRDefault="0002029A" w:rsidP="004A183E">
            <w:pPr>
              <w:spacing w:before="240" w:after="240"/>
              <w:rPr>
                <w:rFonts w:ascii="Courier New" w:hAnsi="Courier New"/>
              </w:rPr>
            </w:pPr>
            <w:r w:rsidRPr="004A183E">
              <w:rPr>
                <w:rFonts w:ascii="Courier New" w:hAnsi="Courier New"/>
              </w:rPr>
              <w:t>бюджетной</w:t>
            </w:r>
          </w:p>
          <w:p w:rsidR="0002029A" w:rsidRPr="004A183E" w:rsidRDefault="0002029A" w:rsidP="004A183E">
            <w:pPr>
              <w:spacing w:before="240" w:after="240"/>
              <w:rPr>
                <w:rFonts w:ascii="Courier New" w:hAnsi="Courier New"/>
              </w:rPr>
            </w:pPr>
            <w:r w:rsidRPr="004A183E">
              <w:rPr>
                <w:rFonts w:ascii="Courier New" w:hAnsi="Courier New"/>
              </w:rPr>
              <w:t>росписи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</w:tcBorders>
            <w:vAlign w:val="center"/>
          </w:tcPr>
          <w:p w:rsidR="0002029A" w:rsidRPr="004A183E" w:rsidRDefault="0002029A" w:rsidP="004A183E">
            <w:pPr>
              <w:spacing w:before="240" w:after="240"/>
              <w:rPr>
                <w:rFonts w:ascii="Courier New" w:hAnsi="Courier New"/>
              </w:rPr>
            </w:pPr>
            <w:r w:rsidRPr="004A183E">
              <w:rPr>
                <w:rFonts w:ascii="Courier New" w:hAnsi="Courier New"/>
              </w:rPr>
              <w:t>Процент</w:t>
            </w:r>
          </w:p>
          <w:p w:rsidR="0002029A" w:rsidRPr="004A183E" w:rsidRDefault="0002029A" w:rsidP="004A183E">
            <w:pPr>
              <w:spacing w:before="240" w:after="240"/>
              <w:rPr>
                <w:rFonts w:ascii="Courier New" w:hAnsi="Courier New"/>
              </w:rPr>
            </w:pPr>
            <w:r w:rsidRPr="004A183E">
              <w:rPr>
                <w:rFonts w:ascii="Courier New" w:hAnsi="Courier New"/>
              </w:rPr>
              <w:t>кассового</w:t>
            </w:r>
          </w:p>
          <w:p w:rsidR="0002029A" w:rsidRPr="004A183E" w:rsidRDefault="0002029A" w:rsidP="004A183E">
            <w:pPr>
              <w:spacing w:before="240" w:after="240"/>
              <w:rPr>
                <w:rFonts w:ascii="Courier New" w:hAnsi="Courier New"/>
              </w:rPr>
            </w:pPr>
            <w:r w:rsidRPr="004A183E">
              <w:rPr>
                <w:rFonts w:ascii="Courier New" w:hAnsi="Courier New"/>
              </w:rPr>
              <w:t>исполнения</w:t>
            </w:r>
          </w:p>
          <w:p w:rsidR="0002029A" w:rsidRPr="004A183E" w:rsidRDefault="0002029A" w:rsidP="004A183E">
            <w:pPr>
              <w:spacing w:before="240" w:after="240"/>
              <w:rPr>
                <w:rFonts w:ascii="Courier New" w:hAnsi="Courier New"/>
              </w:rPr>
            </w:pPr>
            <w:r w:rsidRPr="004A183E">
              <w:rPr>
                <w:rFonts w:ascii="Courier New" w:hAnsi="Courier New"/>
              </w:rPr>
              <w:t>2016года</w:t>
            </w:r>
          </w:p>
          <w:p w:rsidR="0002029A" w:rsidRPr="004A183E" w:rsidRDefault="0002029A" w:rsidP="004A183E">
            <w:pPr>
              <w:spacing w:before="240" w:after="240"/>
              <w:rPr>
                <w:rFonts w:ascii="Courier New" w:hAnsi="Courier New"/>
              </w:rPr>
            </w:pPr>
            <w:r w:rsidRPr="004A183E">
              <w:rPr>
                <w:rFonts w:ascii="Courier New" w:hAnsi="Courier New"/>
              </w:rPr>
              <w:t xml:space="preserve">к 2015 году </w:t>
            </w:r>
          </w:p>
        </w:tc>
      </w:tr>
      <w:tr w:rsidR="0002029A" w:rsidTr="004A183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Pr="004A183E" w:rsidRDefault="0002029A" w:rsidP="004A183E">
            <w:pPr>
              <w:spacing w:before="240" w:after="240"/>
              <w:rPr>
                <w:rFonts w:ascii="Courier New" w:hAnsi="Courier New"/>
              </w:rPr>
            </w:pPr>
            <w:r w:rsidRPr="004A183E">
              <w:rPr>
                <w:rFonts w:ascii="Courier New" w:hAnsi="Courier New"/>
              </w:rPr>
              <w:t>Общегосударственные</w:t>
            </w:r>
          </w:p>
          <w:p w:rsidR="0002029A" w:rsidRPr="004A183E" w:rsidRDefault="0002029A" w:rsidP="004A183E">
            <w:pPr>
              <w:spacing w:before="240" w:after="240"/>
              <w:rPr>
                <w:rFonts w:ascii="Courier New" w:hAnsi="Courier New"/>
              </w:rPr>
            </w:pPr>
            <w:r w:rsidRPr="004A183E">
              <w:rPr>
                <w:rFonts w:ascii="Courier New" w:hAnsi="Courier New"/>
              </w:rPr>
              <w:t>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1473,1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1226,5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1226,5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83,2</w:t>
            </w:r>
          </w:p>
        </w:tc>
      </w:tr>
      <w:tr w:rsidR="0002029A" w:rsidTr="004A183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Pr="004A183E" w:rsidRDefault="0002029A" w:rsidP="004A183E">
            <w:pPr>
              <w:spacing w:before="240" w:after="240"/>
              <w:rPr>
                <w:rFonts w:ascii="Courier New" w:hAnsi="Courier New"/>
              </w:rPr>
            </w:pPr>
            <w:r w:rsidRPr="004A183E">
              <w:rPr>
                <w:rFonts w:ascii="Courier New" w:hAnsi="Courier New"/>
              </w:rPr>
              <w:t>Национальная</w:t>
            </w:r>
          </w:p>
          <w:p w:rsidR="0002029A" w:rsidRPr="004A183E" w:rsidRDefault="0002029A" w:rsidP="004A183E">
            <w:pPr>
              <w:spacing w:before="240" w:after="240"/>
              <w:rPr>
                <w:rFonts w:ascii="Courier New" w:hAnsi="Courier New"/>
              </w:rPr>
            </w:pPr>
            <w:r w:rsidRPr="004A183E">
              <w:rPr>
                <w:rFonts w:ascii="Courier New" w:hAnsi="Courier New"/>
              </w:rPr>
              <w:t>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57,7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60,4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60,4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104,7</w:t>
            </w:r>
          </w:p>
        </w:tc>
      </w:tr>
      <w:tr w:rsidR="0002029A" w:rsidTr="004A183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Pr="004A183E" w:rsidRDefault="0002029A" w:rsidP="004A183E">
            <w:pPr>
              <w:spacing w:before="240" w:after="240"/>
              <w:rPr>
                <w:rFonts w:ascii="Courier New" w:hAnsi="Courier New"/>
              </w:rPr>
            </w:pPr>
            <w:r w:rsidRPr="004A183E">
              <w:rPr>
                <w:rFonts w:ascii="Courier New" w:hAnsi="Courier New"/>
              </w:rPr>
              <w:t xml:space="preserve">Национальная </w:t>
            </w:r>
          </w:p>
          <w:p w:rsidR="0002029A" w:rsidRPr="004A183E" w:rsidRDefault="0002029A" w:rsidP="004A183E">
            <w:pPr>
              <w:spacing w:before="240" w:after="240"/>
              <w:rPr>
                <w:rFonts w:ascii="Courier New" w:hAnsi="Courier New"/>
              </w:rPr>
            </w:pPr>
            <w:r w:rsidRPr="004A183E">
              <w:rPr>
                <w:rFonts w:ascii="Courier New" w:hAnsi="Courier New"/>
              </w:rPr>
              <w:t>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24,1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22,3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22,3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92,5</w:t>
            </w:r>
          </w:p>
        </w:tc>
      </w:tr>
      <w:tr w:rsidR="0002029A" w:rsidTr="004A183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Pr="004A183E" w:rsidRDefault="0002029A" w:rsidP="004A183E">
            <w:pPr>
              <w:spacing w:before="240" w:after="240"/>
              <w:rPr>
                <w:rFonts w:ascii="Courier New" w:hAnsi="Courier New"/>
              </w:rPr>
            </w:pPr>
            <w:r w:rsidRPr="004A183E">
              <w:rPr>
                <w:rFonts w:ascii="Courier New" w:hAnsi="Courier New"/>
              </w:rPr>
              <w:t>жилищно-</w:t>
            </w:r>
          </w:p>
          <w:p w:rsidR="0002029A" w:rsidRPr="004A183E" w:rsidRDefault="0002029A" w:rsidP="004A183E">
            <w:pPr>
              <w:spacing w:before="240" w:after="240"/>
              <w:rPr>
                <w:rFonts w:ascii="Courier New" w:hAnsi="Courier New"/>
              </w:rPr>
            </w:pPr>
            <w:r w:rsidRPr="004A183E">
              <w:rPr>
                <w:rFonts w:ascii="Courier New" w:hAnsi="Courier New"/>
              </w:rPr>
              <w:t xml:space="preserve">коммунальное </w:t>
            </w:r>
          </w:p>
          <w:p w:rsidR="0002029A" w:rsidRPr="004A183E" w:rsidRDefault="0002029A" w:rsidP="004A183E">
            <w:pPr>
              <w:spacing w:before="240" w:after="240"/>
              <w:rPr>
                <w:rFonts w:ascii="Courier New" w:hAnsi="Courier New"/>
              </w:rPr>
            </w:pPr>
            <w:r w:rsidRPr="004A183E">
              <w:rPr>
                <w:rFonts w:ascii="Courier New" w:hAnsi="Courier New"/>
              </w:rPr>
              <w:t>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338,9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308,9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308,9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91,1</w:t>
            </w:r>
          </w:p>
        </w:tc>
      </w:tr>
      <w:tr w:rsidR="0002029A" w:rsidTr="004A183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1021,7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786,1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786,1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76,9</w:t>
            </w:r>
          </w:p>
        </w:tc>
      </w:tr>
      <w:tr w:rsidR="0002029A" w:rsidTr="004A183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2915,5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2404,2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2404,2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24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2029A" w:rsidRDefault="0002029A">
            <w:r w:rsidRPr="004A183E">
              <w:rPr>
                <w:rFonts w:ascii="Courier New" w:hAnsi="Courier New"/>
              </w:rPr>
              <w:t>82,5</w:t>
            </w:r>
          </w:p>
        </w:tc>
      </w:tr>
    </w:tbl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 xml:space="preserve">Исполнение расходов бюджета сельского поселения в отчетном периоде 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>осуществлялось в соответствии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 xml:space="preserve">с решением Уношевского сельского Совета народных депутатов 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 xml:space="preserve">от15.12.2015г.№ 50 "О бюджете Уношевского 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 xml:space="preserve">сельского поселения на 2016год" ,в порядке установленном постановлением 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>Уношевской сельской администрации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 xml:space="preserve">от 25.12.2007г.№32( в редакции от 17.12.2008г.№17) "Об утверждении 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>порядка составления и ведения сводной бюджетной росписи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 xml:space="preserve">бюджета поселения, бюджетных росписей главных распорядителей средств 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>бюджета поселения(главных администраторов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>источников финансирования дефицита бюджета поселения)".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 xml:space="preserve">Исполнение расходной части бюджета в отчетном периоде характеризовалось 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 xml:space="preserve">следующими показателями. </w:t>
      </w:r>
    </w:p>
    <w:p w:rsidR="0002029A" w:rsidRDefault="0002029A">
      <w:pPr>
        <w:spacing w:before="240" w:after="240"/>
        <w:jc w:val="center"/>
        <w:rPr>
          <w:rFonts w:ascii="Courier New" w:hAnsi="Courier New"/>
        </w:rPr>
      </w:pPr>
      <w:r>
        <w:rPr>
          <w:rFonts w:ascii="Courier New" w:hAnsi="Courier New"/>
          <w:b/>
        </w:rPr>
        <w:t>Раздел 01 00 Общегосударственные вопросы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 xml:space="preserve">По Уношевской сельской администрации кассовое исполнение расходов по 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>данному разделу сложилось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>в сумме 1226,5тыс.рублей,что составило 100% от плана.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 xml:space="preserve">Кассовое исполнение расходов на денежное содержание главы администрации 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>составило 356,8тыс.рублей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>или 100% от плана.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 xml:space="preserve">Расходы на содержание и обеспечение деятельности центрального аппарата 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>составили869,7тыс.рублей или 100% от плана.</w:t>
      </w:r>
    </w:p>
    <w:p w:rsidR="0002029A" w:rsidRDefault="0002029A">
      <w:pPr>
        <w:spacing w:before="240" w:after="240"/>
        <w:jc w:val="center"/>
        <w:rPr>
          <w:rFonts w:ascii="Courier New" w:hAnsi="Courier New"/>
        </w:rPr>
      </w:pPr>
      <w:r>
        <w:rPr>
          <w:rFonts w:ascii="Courier New" w:hAnsi="Courier New"/>
          <w:b/>
        </w:rPr>
        <w:t>Раздел 02 00 Национальная оборона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 xml:space="preserve">Кассовое исполнение расходов бюджета поселения по данному разделу 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 xml:space="preserve">сложилось, за счет субвенции на осуществление 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 xml:space="preserve">первичного воинского учета на территориях, где отсутствуют военные 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>комиссариаты и составили 60,4 тыс.руб. или 100% к плану.</w:t>
      </w:r>
    </w:p>
    <w:p w:rsidR="0002029A" w:rsidRPr="00C400CA" w:rsidRDefault="0002029A" w:rsidP="00C400CA">
      <w:pPr>
        <w:spacing w:before="240" w:after="240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Раздел 03 00 Национальная безопасность и правоохранительная деятельность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 xml:space="preserve">Кассовое исполнение расходов бюджета поселения по данному разделу 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>составило 22,3тыс.руб. и составило 100% к плану.</w:t>
      </w:r>
    </w:p>
    <w:p w:rsidR="0002029A" w:rsidRDefault="0002029A">
      <w:pPr>
        <w:spacing w:before="240" w:after="240"/>
        <w:jc w:val="center"/>
        <w:rPr>
          <w:rFonts w:ascii="Courier New" w:hAnsi="Courier New"/>
        </w:rPr>
      </w:pPr>
      <w:r>
        <w:rPr>
          <w:rFonts w:ascii="Courier New" w:hAnsi="Courier New"/>
          <w:b/>
        </w:rPr>
        <w:t>Раздел 05 00 Жилищно-коммунальное хозяйство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 xml:space="preserve">Расходы по благоустройству в целом составили 308,9тыс.руб. или 100% к 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>плану.Из них: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>- уличное освещение 254,1тыс.руб.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>- прочие мероприятия по благоустройству 54,8тыс.руб.</w:t>
      </w:r>
    </w:p>
    <w:p w:rsidR="0002029A" w:rsidRDefault="0002029A">
      <w:pPr>
        <w:spacing w:before="240" w:after="240"/>
        <w:jc w:val="center"/>
        <w:rPr>
          <w:rFonts w:ascii="Courier New" w:hAnsi="Courier New"/>
        </w:rPr>
      </w:pPr>
      <w:r>
        <w:rPr>
          <w:rFonts w:ascii="Courier New" w:hAnsi="Courier New"/>
          <w:b/>
        </w:rPr>
        <w:t>Раздел 08 00 Культура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 xml:space="preserve">Кассовое исполнение расходов бюджета поселения по данному разделу 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>сложилось в сумме 786,1 тыс.руб. или 100процентов.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 xml:space="preserve">Субвенция бюджету муниципального района из бюджета поселения на 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>передаваемые полномочия по культуре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>исполнены в сумме 775,8 тыс.руб.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 xml:space="preserve">Субвенция бюджету муниципального района на передаваемые полномочия по 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 xml:space="preserve">оплате жилья и коммунальных услуг 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 xml:space="preserve">отдельным категориям граждан, работающим в сельской местности 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 xml:space="preserve">10,3тыс.руб. или 100% к плану. 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>01.01.2017г. составили 3 841,93рубль.</w:t>
      </w:r>
    </w:p>
    <w:p w:rsidR="0002029A" w:rsidRPr="009D544D" w:rsidRDefault="0002029A">
      <w:pPr>
        <w:spacing w:before="240" w:after="240"/>
        <w:jc w:val="center"/>
        <w:rPr>
          <w:rFonts w:ascii="Courier New" w:hAnsi="Courier New"/>
          <w:sz w:val="28"/>
          <w:szCs w:val="28"/>
          <w:u w:val="single"/>
        </w:rPr>
      </w:pPr>
      <w:r w:rsidRPr="009D544D">
        <w:rPr>
          <w:rFonts w:ascii="Courier New" w:hAnsi="Courier New"/>
          <w:b/>
          <w:sz w:val="28"/>
          <w:szCs w:val="28"/>
          <w:u w:val="single"/>
        </w:rPr>
        <w:t>Прочие вопросы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 xml:space="preserve">В Уношевской сельской администрации Уношевского сельского поселения при 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 xml:space="preserve">ведении бухгалтерского учета соблюдаются 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>требования бюджетного законодательства. Бухгалтерский учет ведется на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 xml:space="preserve"> основании Инструкции по бюджетному учету 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 xml:space="preserve">№162Н от 06.12.2010г."Об утверждении плана счетов бюджетных учреждений и 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>инструкции по его применению".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 xml:space="preserve">Составление смет расходов и расходование бюджетных средств происходит 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>согласно утвержденной бюджетной росписи.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>Годовая отчетность составлена согласно инструкции об исполнении бюджетов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 xml:space="preserve"> бюджетной системы Российской Федерации</w:t>
      </w:r>
    </w:p>
    <w:p w:rsidR="0002029A" w:rsidRDefault="0002029A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</w:rPr>
        <w:t xml:space="preserve">№191Н от 10.12.2010г. </w:t>
      </w:r>
    </w:p>
    <w:p w:rsidR="0002029A" w:rsidRDefault="0002029A">
      <w:pPr>
        <w:spacing w:before="240" w:after="240"/>
        <w:rPr>
          <w:rFonts w:ascii="Courier New" w:hAnsi="Courier New"/>
        </w:rPr>
      </w:pPr>
    </w:p>
    <w:tbl>
      <w:tblPr>
        <w:tblW w:w="9380" w:type="dxa"/>
        <w:tblInd w:w="96" w:type="dxa"/>
        <w:tblCellMar>
          <w:left w:w="0" w:type="dxa"/>
          <w:right w:w="0" w:type="dxa"/>
        </w:tblCellMar>
        <w:tblLook w:val="0000"/>
      </w:tblPr>
      <w:tblGrid>
        <w:gridCol w:w="3570"/>
        <w:gridCol w:w="2040"/>
        <w:gridCol w:w="3770"/>
      </w:tblGrid>
      <w:tr w:rsidR="0002029A" w:rsidTr="004A183E">
        <w:tc>
          <w:tcPr>
            <w:tcW w:w="3570" w:type="dxa"/>
            <w:vAlign w:val="center"/>
          </w:tcPr>
          <w:p w:rsidR="0002029A" w:rsidRPr="004A183E" w:rsidRDefault="0002029A">
            <w:pPr>
              <w:rPr>
                <w:rFonts w:ascii="Times New Roman" w:hAnsi="Times New Roman"/>
                <w:sz w:val="24"/>
              </w:rPr>
            </w:pPr>
            <w:r w:rsidRPr="004A183E">
              <w:rPr>
                <w:rFonts w:ascii="Times New Roman" w:hAnsi="Times New Roman"/>
                <w:sz w:val="20"/>
              </w:rPr>
              <w:t>Глава сельской администрации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29A" w:rsidRPr="004A183E" w:rsidRDefault="0002029A" w:rsidP="004A183E">
            <w:pPr>
              <w:jc w:val="center"/>
              <w:rPr>
                <w:rFonts w:ascii="Times New Roman" w:hAnsi="Times New Roman"/>
                <w:sz w:val="24"/>
              </w:rPr>
            </w:pPr>
            <w:r w:rsidRPr="004A183E">
              <w:rPr>
                <w:rFonts w:ascii="Times New Roman" w:hAnsi="Times New Roman"/>
                <w:sz w:val="20"/>
              </w:rPr>
              <w:t>________________</w:t>
            </w:r>
          </w:p>
        </w:tc>
        <w:tc>
          <w:tcPr>
            <w:tcW w:w="0" w:type="auto"/>
            <w:tcMar>
              <w:left w:w="108" w:type="dxa"/>
              <w:right w:w="108" w:type="dxa"/>
            </w:tcMar>
            <w:vAlign w:val="center"/>
          </w:tcPr>
          <w:p w:rsidR="0002029A" w:rsidRDefault="0002029A">
            <w:r>
              <w:t xml:space="preserve">           Л.Г.Тимошенко</w:t>
            </w:r>
          </w:p>
        </w:tc>
      </w:tr>
      <w:tr w:rsidR="0002029A" w:rsidTr="004A183E">
        <w:trPr>
          <w:trHeight w:val="280"/>
        </w:trPr>
        <w:tc>
          <w:tcPr>
            <w:tcW w:w="3570" w:type="dxa"/>
            <w:vAlign w:val="bottom"/>
          </w:tcPr>
          <w:p w:rsidR="0002029A" w:rsidRPr="004A183E" w:rsidRDefault="0002029A">
            <w:pPr>
              <w:rPr>
                <w:sz w:val="24"/>
              </w:rPr>
            </w:pP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29A" w:rsidRPr="004A183E" w:rsidRDefault="0002029A" w:rsidP="004A183E">
            <w:pPr>
              <w:jc w:val="center"/>
              <w:rPr>
                <w:rFonts w:ascii="Times New Roman" w:hAnsi="Times New Roman"/>
                <w:sz w:val="24"/>
              </w:rPr>
            </w:pPr>
            <w:r w:rsidRPr="004A183E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0" w:type="auto"/>
            <w:tcMar>
              <w:left w:w="108" w:type="dxa"/>
              <w:right w:w="108" w:type="dxa"/>
            </w:tcMar>
            <w:vAlign w:val="center"/>
          </w:tcPr>
          <w:p w:rsidR="0002029A" w:rsidRPr="004A183E" w:rsidRDefault="0002029A" w:rsidP="004A183E">
            <w:pPr>
              <w:jc w:val="center"/>
              <w:rPr>
                <w:rFonts w:ascii="Times New Roman" w:hAnsi="Times New Roman"/>
                <w:sz w:val="24"/>
              </w:rPr>
            </w:pPr>
            <w:r w:rsidRPr="004A183E">
              <w:rPr>
                <w:rFonts w:ascii="Times New Roman" w:hAnsi="Times New Roman"/>
                <w:sz w:val="20"/>
              </w:rPr>
              <w:t>(расшифровка подписи)</w:t>
            </w:r>
          </w:p>
        </w:tc>
      </w:tr>
      <w:tr w:rsidR="0002029A" w:rsidTr="004A183E">
        <w:trPr>
          <w:trHeight w:val="281"/>
        </w:trPr>
        <w:tc>
          <w:tcPr>
            <w:tcW w:w="0" w:type="auto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029A" w:rsidRPr="004A183E" w:rsidRDefault="0002029A">
            <w:pPr>
              <w:rPr>
                <w:sz w:val="24"/>
              </w:rPr>
            </w:pPr>
          </w:p>
        </w:tc>
      </w:tr>
      <w:tr w:rsidR="0002029A" w:rsidTr="004A183E">
        <w:trPr>
          <w:trHeight w:val="281"/>
        </w:trPr>
        <w:tc>
          <w:tcPr>
            <w:tcW w:w="3570" w:type="dxa"/>
            <w:vAlign w:val="center"/>
          </w:tcPr>
          <w:p w:rsidR="0002029A" w:rsidRPr="004A183E" w:rsidRDefault="0002029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29A" w:rsidRPr="004A183E" w:rsidRDefault="0002029A" w:rsidP="004A18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Mar>
              <w:left w:w="108" w:type="dxa"/>
              <w:right w:w="108" w:type="dxa"/>
            </w:tcMar>
            <w:vAlign w:val="center"/>
          </w:tcPr>
          <w:p w:rsidR="0002029A" w:rsidRPr="004A183E" w:rsidRDefault="0002029A">
            <w:pPr>
              <w:rPr>
                <w:sz w:val="24"/>
              </w:rPr>
            </w:pPr>
          </w:p>
        </w:tc>
      </w:tr>
      <w:tr w:rsidR="0002029A" w:rsidTr="004A183E">
        <w:trPr>
          <w:trHeight w:val="281"/>
        </w:trPr>
        <w:tc>
          <w:tcPr>
            <w:tcW w:w="3570" w:type="dxa"/>
            <w:vAlign w:val="center"/>
          </w:tcPr>
          <w:p w:rsidR="0002029A" w:rsidRPr="004A183E" w:rsidRDefault="0002029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29A" w:rsidRPr="004A183E" w:rsidRDefault="0002029A" w:rsidP="004A18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Mar>
              <w:left w:w="108" w:type="dxa"/>
              <w:right w:w="108" w:type="dxa"/>
            </w:tcMar>
            <w:vAlign w:val="center"/>
          </w:tcPr>
          <w:p w:rsidR="0002029A" w:rsidRPr="004A183E" w:rsidRDefault="0002029A" w:rsidP="004A18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2029A" w:rsidTr="004A183E">
        <w:trPr>
          <w:trHeight w:val="281"/>
        </w:trPr>
        <w:tc>
          <w:tcPr>
            <w:tcW w:w="0" w:type="auto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029A" w:rsidRPr="004A183E" w:rsidRDefault="0002029A">
            <w:pPr>
              <w:rPr>
                <w:sz w:val="24"/>
              </w:rPr>
            </w:pPr>
          </w:p>
        </w:tc>
      </w:tr>
      <w:tr w:rsidR="0002029A" w:rsidTr="004A183E">
        <w:trPr>
          <w:trHeight w:val="281"/>
        </w:trPr>
        <w:tc>
          <w:tcPr>
            <w:tcW w:w="3570" w:type="dxa"/>
            <w:vAlign w:val="center"/>
          </w:tcPr>
          <w:p w:rsidR="0002029A" w:rsidRPr="004A183E" w:rsidRDefault="0002029A">
            <w:pPr>
              <w:rPr>
                <w:rFonts w:ascii="Times New Roman" w:hAnsi="Times New Roman"/>
                <w:sz w:val="24"/>
              </w:rPr>
            </w:pPr>
            <w:r w:rsidRPr="004A183E">
              <w:rPr>
                <w:rFonts w:ascii="Times New Roman" w:hAnsi="Times New Roman"/>
                <w:sz w:val="20"/>
              </w:rPr>
              <w:t>Главный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29A" w:rsidRPr="004A183E" w:rsidRDefault="0002029A" w:rsidP="004A183E">
            <w:pPr>
              <w:jc w:val="center"/>
              <w:rPr>
                <w:rFonts w:ascii="Times New Roman" w:hAnsi="Times New Roman"/>
                <w:sz w:val="24"/>
              </w:rPr>
            </w:pPr>
            <w:r w:rsidRPr="004A183E">
              <w:rPr>
                <w:rFonts w:ascii="Times New Roman" w:hAnsi="Times New Roman"/>
                <w:sz w:val="20"/>
              </w:rPr>
              <w:t>________________</w:t>
            </w:r>
          </w:p>
        </w:tc>
        <w:tc>
          <w:tcPr>
            <w:tcW w:w="0" w:type="auto"/>
            <w:tcMar>
              <w:left w:w="108" w:type="dxa"/>
              <w:right w:w="108" w:type="dxa"/>
            </w:tcMar>
            <w:vAlign w:val="bottom"/>
          </w:tcPr>
          <w:p w:rsidR="0002029A" w:rsidRPr="004A183E" w:rsidRDefault="0002029A">
            <w:pPr>
              <w:rPr>
                <w:sz w:val="24"/>
              </w:rPr>
            </w:pPr>
            <w:r w:rsidRPr="004A183E">
              <w:rPr>
                <w:sz w:val="24"/>
              </w:rPr>
              <w:t xml:space="preserve">         Т.И.Кормильцева</w:t>
            </w:r>
          </w:p>
        </w:tc>
      </w:tr>
      <w:tr w:rsidR="0002029A" w:rsidTr="004A183E">
        <w:trPr>
          <w:trHeight w:val="281"/>
        </w:trPr>
        <w:tc>
          <w:tcPr>
            <w:tcW w:w="3570" w:type="dxa"/>
            <w:vAlign w:val="center"/>
          </w:tcPr>
          <w:p w:rsidR="0002029A" w:rsidRPr="004A183E" w:rsidRDefault="0002029A">
            <w:pPr>
              <w:rPr>
                <w:rFonts w:ascii="Times New Roman" w:hAnsi="Times New Roman"/>
                <w:sz w:val="24"/>
              </w:rPr>
            </w:pPr>
            <w:r w:rsidRPr="004A183E">
              <w:rPr>
                <w:rFonts w:ascii="Times New Roman" w:hAnsi="Times New Roman"/>
                <w:sz w:val="20"/>
              </w:rPr>
              <w:t>бухгалтер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29A" w:rsidRPr="004A183E" w:rsidRDefault="0002029A" w:rsidP="004A183E">
            <w:pPr>
              <w:jc w:val="center"/>
              <w:rPr>
                <w:rFonts w:ascii="Times New Roman" w:hAnsi="Times New Roman"/>
                <w:sz w:val="24"/>
              </w:rPr>
            </w:pPr>
            <w:r w:rsidRPr="004A183E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0" w:type="auto"/>
            <w:tcMar>
              <w:left w:w="108" w:type="dxa"/>
              <w:right w:w="108" w:type="dxa"/>
            </w:tcMar>
            <w:vAlign w:val="center"/>
          </w:tcPr>
          <w:p w:rsidR="0002029A" w:rsidRPr="004A183E" w:rsidRDefault="0002029A" w:rsidP="004A183E">
            <w:pPr>
              <w:jc w:val="center"/>
              <w:rPr>
                <w:rFonts w:ascii="Times New Roman" w:hAnsi="Times New Roman"/>
                <w:sz w:val="24"/>
              </w:rPr>
            </w:pPr>
            <w:r w:rsidRPr="004A183E">
              <w:rPr>
                <w:rFonts w:ascii="Times New Roman" w:hAnsi="Times New Roman"/>
                <w:sz w:val="20"/>
              </w:rPr>
              <w:t>(расшифровка подписи)</w:t>
            </w:r>
          </w:p>
        </w:tc>
      </w:tr>
      <w:tr w:rsidR="0002029A" w:rsidTr="004A183E">
        <w:trPr>
          <w:trHeight w:val="449"/>
        </w:trPr>
        <w:tc>
          <w:tcPr>
            <w:tcW w:w="3570" w:type="dxa"/>
            <w:vAlign w:val="center"/>
          </w:tcPr>
          <w:p w:rsidR="0002029A" w:rsidRPr="004A183E" w:rsidRDefault="0002029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29A" w:rsidRPr="004A183E" w:rsidRDefault="0002029A">
            <w:pPr>
              <w:rPr>
                <w:sz w:val="24"/>
              </w:rPr>
            </w:pPr>
          </w:p>
        </w:tc>
        <w:tc>
          <w:tcPr>
            <w:tcW w:w="0" w:type="auto"/>
            <w:tcMar>
              <w:left w:w="108" w:type="dxa"/>
              <w:right w:w="108" w:type="dxa"/>
            </w:tcMar>
            <w:vAlign w:val="center"/>
          </w:tcPr>
          <w:p w:rsidR="0002029A" w:rsidRPr="004A183E" w:rsidRDefault="0002029A">
            <w:pPr>
              <w:rPr>
                <w:sz w:val="24"/>
              </w:rPr>
            </w:pPr>
          </w:p>
        </w:tc>
      </w:tr>
    </w:tbl>
    <w:p w:rsidR="0002029A" w:rsidRDefault="0002029A" w:rsidP="009D544D"/>
    <w:sectPr w:rsidR="0002029A" w:rsidSect="000E4B56">
      <w:pgSz w:w="12240" w:h="15840"/>
      <w:pgMar w:top="1133" w:right="850" w:bottom="1133" w:left="17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94C3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75638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E626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865C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E48E1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EC43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7A3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3E6D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12C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03457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compat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C67"/>
    <w:rsid w:val="0002029A"/>
    <w:rsid w:val="000E4B56"/>
    <w:rsid w:val="00490EB3"/>
    <w:rsid w:val="004A183E"/>
    <w:rsid w:val="006C66D2"/>
    <w:rsid w:val="008E2C67"/>
    <w:rsid w:val="009D544D"/>
    <w:rsid w:val="00AA3D72"/>
    <w:rsid w:val="00C1614E"/>
    <w:rsid w:val="00C4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E4B56"/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eNumber1">
    <w:name w:val="Line Number1"/>
    <w:basedOn w:val="DefaultParagraphFont"/>
    <w:uiPriority w:val="99"/>
    <w:rsid w:val="000E4B56"/>
    <w:rPr>
      <w:rFonts w:cs="Times New Roman"/>
      <w:sz w:val="22"/>
    </w:rPr>
  </w:style>
  <w:style w:type="character" w:customStyle="1" w:styleId="1">
    <w:name w:val="Гиперссылка1"/>
    <w:uiPriority w:val="99"/>
    <w:rsid w:val="000E4B56"/>
    <w:rPr>
      <w:color w:val="0000FF"/>
      <w:u w:val="single"/>
    </w:rPr>
  </w:style>
  <w:style w:type="table" w:customStyle="1" w:styleId="10">
    <w:name w:val="Обычная таблица1"/>
    <w:uiPriority w:val="99"/>
    <w:rsid w:val="000E4B56"/>
    <w:rPr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Простая таблица 11"/>
    <w:basedOn w:val="10"/>
    <w:uiPriority w:val="99"/>
    <w:rsid w:val="000E4B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locked/>
    <w:rsid w:val="00AA3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356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8</Pages>
  <Words>1224</Words>
  <Characters>6978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User-PC\User</dc:creator>
  <cp:keywords/>
  <dc:description/>
  <cp:lastModifiedBy>User</cp:lastModifiedBy>
  <cp:revision>4</cp:revision>
  <cp:lastPrinted>2017-05-17T13:13:00Z</cp:lastPrinted>
  <dcterms:created xsi:type="dcterms:W3CDTF">2017-04-06T06:14:00Z</dcterms:created>
  <dcterms:modified xsi:type="dcterms:W3CDTF">2017-05-17T13:14:00Z</dcterms:modified>
</cp:coreProperties>
</file>