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4C" w:rsidRPr="009D544D" w:rsidRDefault="009D074C" w:rsidP="00466C3A">
      <w:pPr>
        <w:spacing w:before="240" w:after="240"/>
        <w:jc w:val="center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 xml:space="preserve"> </w:t>
      </w:r>
      <w:r w:rsidRPr="009D544D">
        <w:rPr>
          <w:rFonts w:ascii="Courier New" w:hAnsi="Courier New"/>
          <w:b/>
          <w:u w:val="single"/>
        </w:rPr>
        <w:t>ПОЯСНИТЕЛЬНАЯ ЗАПИСКА</w:t>
      </w:r>
    </w:p>
    <w:p w:rsidR="009D074C" w:rsidRDefault="009D074C" w:rsidP="00466C3A">
      <w:pPr>
        <w:spacing w:before="240" w:after="240"/>
        <w:jc w:val="center"/>
        <w:rPr>
          <w:rFonts w:ascii="Courier New" w:hAnsi="Courier New"/>
          <w:b/>
          <w:u w:val="single"/>
        </w:rPr>
      </w:pPr>
      <w:r w:rsidRPr="009D544D">
        <w:rPr>
          <w:rFonts w:ascii="Courier New" w:hAnsi="Courier New"/>
          <w:b/>
          <w:u w:val="single"/>
        </w:rPr>
        <w:t>К</w:t>
      </w:r>
      <w:r>
        <w:rPr>
          <w:rFonts w:ascii="Courier New" w:hAnsi="Courier New"/>
          <w:b/>
          <w:u w:val="single"/>
        </w:rPr>
        <w:t xml:space="preserve"> И</w:t>
      </w:r>
      <w:r w:rsidRPr="009D544D">
        <w:rPr>
          <w:rFonts w:ascii="Courier New" w:hAnsi="Courier New"/>
          <w:b/>
          <w:u w:val="single"/>
        </w:rPr>
        <w:t>СПОЛНЕНИ</w:t>
      </w:r>
      <w:r>
        <w:rPr>
          <w:rFonts w:ascii="Courier New" w:hAnsi="Courier New"/>
          <w:b/>
          <w:u w:val="single"/>
        </w:rPr>
        <w:t>Ю</w:t>
      </w:r>
      <w:r w:rsidRPr="009D544D">
        <w:rPr>
          <w:rFonts w:ascii="Courier New" w:hAnsi="Courier New"/>
          <w:b/>
          <w:u w:val="single"/>
        </w:rPr>
        <w:t xml:space="preserve"> БЮДЖЕТА УНОШЕВСКО</w:t>
      </w:r>
      <w:r>
        <w:rPr>
          <w:rFonts w:ascii="Courier New" w:hAnsi="Courier New"/>
          <w:b/>
          <w:u w:val="single"/>
        </w:rPr>
        <w:t>ГО</w:t>
      </w:r>
      <w:r w:rsidRPr="009D544D">
        <w:rPr>
          <w:rFonts w:ascii="Courier New" w:hAnsi="Courier New"/>
          <w:b/>
          <w:u w:val="single"/>
        </w:rPr>
        <w:t xml:space="preserve"> </w:t>
      </w:r>
    </w:p>
    <w:p w:rsidR="009D074C" w:rsidRPr="009D544D" w:rsidRDefault="009D074C" w:rsidP="00316712">
      <w:pPr>
        <w:spacing w:before="240" w:after="240"/>
        <w:jc w:val="center"/>
        <w:rPr>
          <w:rFonts w:ascii="Courier New" w:hAnsi="Courier New"/>
          <w:b/>
          <w:u w:val="single"/>
        </w:rPr>
      </w:pPr>
      <w:r w:rsidRPr="009D544D">
        <w:rPr>
          <w:rFonts w:ascii="Courier New" w:hAnsi="Courier New"/>
          <w:b/>
          <w:u w:val="single"/>
        </w:rPr>
        <w:t>СЕЛЬСКО</w:t>
      </w:r>
      <w:r>
        <w:rPr>
          <w:rFonts w:ascii="Courier New" w:hAnsi="Courier New"/>
          <w:b/>
          <w:u w:val="single"/>
        </w:rPr>
        <w:t xml:space="preserve">ГО </w:t>
      </w:r>
      <w:r w:rsidRPr="009D544D">
        <w:rPr>
          <w:rFonts w:ascii="Courier New" w:hAnsi="Courier New"/>
          <w:b/>
          <w:u w:val="single"/>
        </w:rPr>
        <w:t>ПОСЕЛЕНИ</w:t>
      </w:r>
      <w:r>
        <w:rPr>
          <w:rFonts w:ascii="Courier New" w:hAnsi="Courier New"/>
          <w:b/>
          <w:u w:val="single"/>
        </w:rPr>
        <w:t xml:space="preserve">Я </w:t>
      </w:r>
      <w:r w:rsidRPr="009D544D">
        <w:rPr>
          <w:rFonts w:ascii="Courier New" w:hAnsi="Courier New"/>
          <w:b/>
          <w:u w:val="single"/>
        </w:rPr>
        <w:t xml:space="preserve">ГОРДЕЕВСКОГО </w:t>
      </w:r>
      <w:r>
        <w:rPr>
          <w:rFonts w:ascii="Courier New" w:hAnsi="Courier New"/>
          <w:b/>
          <w:u w:val="single"/>
        </w:rPr>
        <w:t xml:space="preserve">МУНИЦИПАЛЬНОГО </w:t>
      </w:r>
      <w:r w:rsidRPr="009D544D">
        <w:rPr>
          <w:rFonts w:ascii="Courier New" w:hAnsi="Courier New"/>
          <w:b/>
          <w:u w:val="single"/>
        </w:rPr>
        <w:t xml:space="preserve">РАЙОНА </w:t>
      </w:r>
      <w:r>
        <w:rPr>
          <w:rFonts w:ascii="Courier New" w:hAnsi="Courier New"/>
          <w:b/>
          <w:u w:val="single"/>
        </w:rPr>
        <w:t>БРЯНСКОЙ ОБЛАСТИ</w:t>
      </w:r>
    </w:p>
    <w:p w:rsidR="009D074C" w:rsidRDefault="009D074C" w:rsidP="00316712">
      <w:pPr>
        <w:spacing w:before="240" w:after="240"/>
        <w:jc w:val="center"/>
        <w:rPr>
          <w:rFonts w:ascii="Courier New" w:hAnsi="Courier New"/>
          <w:b/>
          <w:u w:val="single"/>
        </w:rPr>
      </w:pPr>
      <w:r>
        <w:rPr>
          <w:rFonts w:ascii="Courier New" w:hAnsi="Courier New"/>
          <w:b/>
          <w:u w:val="single"/>
        </w:rPr>
        <w:t>ЗА 2021 ГОД</w:t>
      </w:r>
    </w:p>
    <w:p w:rsidR="009D074C" w:rsidRPr="009D544D" w:rsidRDefault="009D074C" w:rsidP="00316712">
      <w:pPr>
        <w:spacing w:before="240" w:after="240"/>
        <w:rPr>
          <w:rFonts w:ascii="Courier New" w:hAnsi="Courier New"/>
          <w:b/>
          <w:u w:val="single"/>
        </w:rPr>
      </w:pPr>
    </w:p>
    <w:p w:rsidR="009D074C" w:rsidRDefault="009D074C" w:rsidP="00007D53">
      <w:pPr>
        <w:pStyle w:val="cs1f603e10"/>
        <w:rPr>
          <w:rStyle w:val="csa0449fd51"/>
        </w:rPr>
      </w:pPr>
      <w:r>
        <w:rPr>
          <w:rStyle w:val="csa0449fd51"/>
        </w:rPr>
        <w:t>ДОХОДЫ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 xml:space="preserve">За 2021 год доходы бюджета Уношевского сельского поселения  Гордеевского </w:t>
      </w:r>
    </w:p>
    <w:p w:rsidR="009D074C" w:rsidRPr="009C6904" w:rsidRDefault="009D074C" w:rsidP="00007D53">
      <w:pPr>
        <w:pStyle w:val="csad7a2888"/>
        <w:rPr>
          <w:rStyle w:val="cs23fb06641"/>
          <w:color w:val="auto"/>
        </w:rPr>
      </w:pPr>
      <w:r>
        <w:rPr>
          <w:rStyle w:val="cs23fb06641"/>
        </w:rPr>
        <w:t xml:space="preserve">муниципального района Брянской области» исполнены в объеме </w:t>
      </w:r>
    </w:p>
    <w:p w:rsidR="009D074C" w:rsidRDefault="009D074C" w:rsidP="00007D53">
      <w:pPr>
        <w:pStyle w:val="csad7a2888"/>
      </w:pPr>
      <w:r>
        <w:rPr>
          <w:rStyle w:val="cs23fb06641"/>
        </w:rPr>
        <w:t>2 592 945,56 рублей , что составила 100,4% к годовому плану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В сравнении с аналогичным периодом 2020 года объем доходов бюджета Уношевского </w:t>
      </w:r>
    </w:p>
    <w:p w:rsidR="009D074C" w:rsidRDefault="009D074C" w:rsidP="00007D53">
      <w:pPr>
        <w:pStyle w:val="csad7a2888"/>
      </w:pPr>
      <w:r>
        <w:rPr>
          <w:rStyle w:val="cs23fb06641"/>
        </w:rPr>
        <w:t>сельского поселения увеличился на 303 660,68 рублей</w:t>
      </w:r>
    </w:p>
    <w:p w:rsidR="009D074C" w:rsidRDefault="009D074C" w:rsidP="00007D53">
      <w:pPr>
        <w:pStyle w:val="csad7a2888"/>
      </w:pPr>
      <w:r>
        <w:rPr>
          <w:rStyle w:val="cs23fb06641"/>
        </w:rPr>
        <w:t>.</w:t>
      </w:r>
    </w:p>
    <w:p w:rsidR="009D074C" w:rsidRDefault="009D074C" w:rsidP="00007D53">
      <w:pPr>
        <w:pStyle w:val="cs1f603e10"/>
      </w:pPr>
      <w:r>
        <w:rPr>
          <w:rStyle w:val="cs1027841"/>
        </w:rPr>
        <w:t>Налоговые и неналоговые доходы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Динамика поступления собственных доходов в бюджет сельского поселения за 3 </w:t>
      </w:r>
    </w:p>
    <w:p w:rsidR="009D074C" w:rsidRDefault="009D074C" w:rsidP="00007D53">
      <w:pPr>
        <w:pStyle w:val="csad7a2888"/>
      </w:pPr>
      <w:r>
        <w:rPr>
          <w:rStyle w:val="cs23fb06641"/>
        </w:rPr>
        <w:t>последних года представлена в таблице1.</w:t>
      </w:r>
    </w:p>
    <w:p w:rsidR="009D074C" w:rsidRDefault="009D074C" w:rsidP="00007D53">
      <w:pPr>
        <w:pStyle w:val="csad7a2888"/>
      </w:pPr>
      <w:r>
        <w:rPr>
          <w:rStyle w:val="cs23fb06641"/>
        </w:rPr>
        <w:t>Таблица1.Динамика поступления собственных доходов.</w:t>
      </w:r>
    </w:p>
    <w:tbl>
      <w:tblPr>
        <w:tblW w:w="3000" w:type="dxa"/>
        <w:tblCellMar>
          <w:left w:w="0" w:type="dxa"/>
          <w:right w:w="0" w:type="dxa"/>
        </w:tblCellMar>
        <w:tblLook w:val="00A0"/>
      </w:tblPr>
      <w:tblGrid>
        <w:gridCol w:w="500"/>
        <w:gridCol w:w="2500"/>
      </w:tblGrid>
      <w:tr w:rsidR="009D074C" w:rsidRPr="007E23C3" w:rsidTr="00035D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23fb06641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 xml:space="preserve">Сумма собственных доходов в </w:t>
            </w:r>
            <w:r w:rsidRPr="007E23C3">
              <w:rPr>
                <w:rStyle w:val="cs23fb06641"/>
              </w:rPr>
              <w:t>руб.</w:t>
            </w:r>
          </w:p>
        </w:tc>
      </w:tr>
      <w:tr w:rsidR="009D074C" w:rsidRPr="007E23C3" w:rsidTr="00035D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23fb06641"/>
              </w:rPr>
              <w:t>201</w:t>
            </w:r>
            <w:r>
              <w:rPr>
                <w:rStyle w:val="cs23fb06641"/>
              </w:rPr>
              <w:t>9</w:t>
            </w:r>
            <w:r w:rsidRPr="007E23C3">
              <w:rPr>
                <w:rStyle w:val="cs23fb06641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995 239,68</w:t>
            </w:r>
          </w:p>
        </w:tc>
      </w:tr>
      <w:tr w:rsidR="009D074C" w:rsidRPr="007E23C3" w:rsidTr="00035D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23fb06641"/>
              </w:rPr>
              <w:t>20</w:t>
            </w:r>
            <w:r>
              <w:rPr>
                <w:rStyle w:val="cs23fb06641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t>1 088 863,76</w:t>
            </w:r>
          </w:p>
        </w:tc>
      </w:tr>
      <w:tr w:rsidR="009D074C" w:rsidRPr="007E23C3" w:rsidTr="00035D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23fb06641"/>
              </w:rPr>
              <w:t>20</w:t>
            </w:r>
            <w:r>
              <w:rPr>
                <w:rStyle w:val="cs23fb06641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1 013 949,24</w:t>
            </w:r>
          </w:p>
        </w:tc>
      </w:tr>
    </w:tbl>
    <w:p w:rsidR="009D074C" w:rsidRDefault="009D074C" w:rsidP="00007D53">
      <w:pPr>
        <w:pStyle w:val="csad7a2888"/>
      </w:pPr>
      <w:r>
        <w:rPr>
          <w:rStyle w:val="cs23fb06641"/>
        </w:rPr>
        <w:t xml:space="preserve">Поступления собственных доходов 2020 года по сравнению с 2019годом увеличился на </w:t>
      </w:r>
    </w:p>
    <w:p w:rsidR="009D074C" w:rsidRDefault="009D074C" w:rsidP="00007D53">
      <w:pPr>
        <w:pStyle w:val="csad7a2888"/>
      </w:pPr>
      <w:r>
        <w:rPr>
          <w:rStyle w:val="cs23fb06641"/>
        </w:rPr>
        <w:t>109,4 процентов или +93 624,08рублей</w:t>
      </w:r>
    </w:p>
    <w:p w:rsidR="009D074C" w:rsidRDefault="009D074C" w:rsidP="00007D53">
      <w:pPr>
        <w:pStyle w:val="csad7a2888"/>
      </w:pPr>
      <w:r>
        <w:rPr>
          <w:rStyle w:val="cs23fb06641"/>
        </w:rPr>
        <w:t>Поступление собственных доходов за 2021 год снизилось к 2020году на 93,1процента</w:t>
      </w:r>
    </w:p>
    <w:p w:rsidR="009D074C" w:rsidRDefault="009D074C" w:rsidP="00007D53">
      <w:pPr>
        <w:pStyle w:val="csad7a2888"/>
      </w:pPr>
      <w:r>
        <w:rPr>
          <w:rStyle w:val="cs23fb06641"/>
        </w:rPr>
        <w:t>или – 74 914,52рублей.</w:t>
      </w:r>
    </w:p>
    <w:p w:rsidR="009D074C" w:rsidRDefault="009D074C" w:rsidP="00007D53">
      <w:pPr>
        <w:pStyle w:val="csad7a2888"/>
      </w:pPr>
      <w:r>
        <w:rPr>
          <w:rStyle w:val="cs23fb06641"/>
        </w:rPr>
        <w:t>Доходы поселения сформированы за счет: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-налоговых доходов: налога на доходы физических лиц, земельного налога, налога на </w:t>
      </w:r>
    </w:p>
    <w:p w:rsidR="009D074C" w:rsidRDefault="009D074C" w:rsidP="00007D53">
      <w:pPr>
        <w:pStyle w:val="csad7a2888"/>
      </w:pPr>
      <w:r>
        <w:rPr>
          <w:rStyle w:val="cs23fb06641"/>
        </w:rPr>
        <w:t>имущество с физических лиц;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-неналоговых доходов: От использования имущества, находящегося в государственной и 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>муниципальной собственности поселения, доходы ,получаемые в виде арендной платы,</w:t>
      </w:r>
      <w:r w:rsidRPr="002C3FAE">
        <w:rPr>
          <w:rStyle w:val="cs23fb06641"/>
        </w:rPr>
        <w:t xml:space="preserve"> </w:t>
      </w:r>
    </w:p>
    <w:p w:rsidR="009D074C" w:rsidRDefault="009D074C" w:rsidP="00007D53">
      <w:pPr>
        <w:pStyle w:val="csad7a2888"/>
      </w:pPr>
      <w:r>
        <w:rPr>
          <w:rStyle w:val="cs23fb06641"/>
        </w:rPr>
        <w:t>Поступления от инициативных платежей, зачисляемые в бюджеты сельских поселений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Информация о поступлении доходов бюджета Уношевского сельского поселения за </w:t>
      </w:r>
    </w:p>
    <w:p w:rsidR="009D074C" w:rsidRDefault="009D074C" w:rsidP="00007D53">
      <w:pPr>
        <w:pStyle w:val="csad7a2888"/>
      </w:pPr>
      <w:r>
        <w:rPr>
          <w:rStyle w:val="cs23fb06641"/>
        </w:rPr>
        <w:t>отчетный период в разрезе групп доходов представлена в таблице2.</w:t>
      </w:r>
    </w:p>
    <w:p w:rsidR="009D074C" w:rsidRDefault="009D074C" w:rsidP="00007D53">
      <w:pPr>
        <w:pStyle w:val="csad7a2888"/>
      </w:pPr>
      <w:r>
        <w:rPr>
          <w:rStyle w:val="cs23fb06641"/>
        </w:rPr>
        <w:t>Таблица2. Исполнение доходов бюджета сельского поселения за 2021 год.</w:t>
      </w:r>
    </w:p>
    <w:p w:rsidR="009D074C" w:rsidRDefault="009D074C" w:rsidP="00007D53">
      <w:pPr>
        <w:pStyle w:val="csad7a2888"/>
      </w:pPr>
      <w:r>
        <w:rPr>
          <w:rStyle w:val="cs23fb06641"/>
        </w:rPr>
        <w:t>руб.</w:t>
      </w:r>
    </w:p>
    <w:tbl>
      <w:tblPr>
        <w:tblW w:w="9000" w:type="dxa"/>
        <w:tblCellMar>
          <w:left w:w="0" w:type="dxa"/>
          <w:right w:w="0" w:type="dxa"/>
        </w:tblCellMar>
        <w:tblLook w:val="00A0"/>
      </w:tblPr>
      <w:tblGrid>
        <w:gridCol w:w="1793"/>
        <w:gridCol w:w="1457"/>
        <w:gridCol w:w="1800"/>
        <w:gridCol w:w="1799"/>
        <w:gridCol w:w="1294"/>
        <w:gridCol w:w="857"/>
      </w:tblGrid>
      <w:tr w:rsidR="009D074C" w:rsidRPr="007E23C3" w:rsidTr="00D01F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Наименование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показателя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 xml:space="preserve">Исполнено </w:t>
            </w:r>
          </w:p>
          <w:p w:rsidR="009D074C" w:rsidRPr="007E23C3" w:rsidRDefault="009D074C" w:rsidP="00035D16">
            <w:pPr>
              <w:pStyle w:val="csad7a2888"/>
            </w:pPr>
            <w:r>
              <w:rPr>
                <w:rStyle w:val="cs23fb06641"/>
              </w:rPr>
              <w:t>за 2020</w:t>
            </w:r>
            <w:r w:rsidRPr="007E23C3">
              <w:rPr>
                <w:rStyle w:val="cs23fb06641"/>
              </w:rPr>
              <w:t>год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 xml:space="preserve">Уточненные </w:t>
            </w:r>
          </w:p>
          <w:p w:rsidR="009D074C" w:rsidRPr="007E23C3" w:rsidRDefault="009D074C" w:rsidP="00035D16">
            <w:pPr>
              <w:pStyle w:val="csad7a2888"/>
            </w:pPr>
            <w:r>
              <w:rPr>
                <w:rStyle w:val="cs23fb06641"/>
              </w:rPr>
              <w:t>назначения на 2021</w:t>
            </w:r>
            <w:r w:rsidRPr="007E23C3">
              <w:rPr>
                <w:rStyle w:val="cs23fb06641"/>
              </w:rPr>
              <w:t>год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 xml:space="preserve">Кассовое 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 xml:space="preserve">исполнение </w:t>
            </w:r>
          </w:p>
          <w:p w:rsidR="009D074C" w:rsidRPr="007E23C3" w:rsidRDefault="009D074C" w:rsidP="00035D16">
            <w:pPr>
              <w:pStyle w:val="csad7a2888"/>
            </w:pPr>
            <w:r>
              <w:rPr>
                <w:rStyle w:val="cs23fb06641"/>
              </w:rPr>
              <w:t>за 2021</w:t>
            </w:r>
            <w:r w:rsidRPr="007E23C3">
              <w:rPr>
                <w:rStyle w:val="cs23fb06641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Процент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выполнения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плана,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 xml:space="preserve">Темп 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роста,%</w:t>
            </w:r>
          </w:p>
        </w:tc>
      </w:tr>
      <w:tr w:rsidR="009D074C" w:rsidRPr="007E23C3" w:rsidTr="00D01F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 xml:space="preserve">Налоговые и 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 xml:space="preserve">неналоговые 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доходы бюджета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поселения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1 088 863,76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933 477,00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1 013 949,24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108,6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93,1</w:t>
            </w:r>
          </w:p>
        </w:tc>
      </w:tr>
      <w:tr w:rsidR="009D074C" w:rsidRPr="007E23C3" w:rsidTr="00D01F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 xml:space="preserve">Безвозмездные 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поступления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1 482 131,80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1 882 657,00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1 882 657,00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23fb0664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128,3</w:t>
            </w:r>
          </w:p>
        </w:tc>
      </w:tr>
      <w:tr w:rsidR="009D074C" w:rsidRPr="007E23C3" w:rsidTr="00D01FE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23fb06641"/>
              </w:rPr>
              <w:t>Всего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t>2 592 945,56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2 816 134,00</w:t>
            </w:r>
          </w:p>
        </w:tc>
        <w:tc>
          <w:tcPr>
            <w:tcW w:w="1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2 896 606,24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100,4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115,19</w:t>
            </w:r>
          </w:p>
        </w:tc>
      </w:tr>
    </w:tbl>
    <w:p w:rsidR="009D074C" w:rsidRPr="00E14843" w:rsidRDefault="009D074C" w:rsidP="00007D53">
      <w:pPr>
        <w:pStyle w:val="csad7a2888"/>
        <w:rPr>
          <w:color w:val="000000"/>
        </w:rPr>
      </w:pPr>
      <w:r>
        <w:rPr>
          <w:rStyle w:val="cs23fb06641"/>
        </w:rPr>
        <w:t xml:space="preserve">Таблица3. Исполнение по основным доходным источникам бюджета Уношевского </w:t>
      </w:r>
    </w:p>
    <w:p w:rsidR="009D074C" w:rsidRDefault="009D074C" w:rsidP="00007D53">
      <w:pPr>
        <w:pStyle w:val="csad7a2888"/>
      </w:pPr>
      <w:r>
        <w:rPr>
          <w:rStyle w:val="cs23fb06641"/>
        </w:rPr>
        <w:t>сельского поселения за 2021 год.</w:t>
      </w:r>
    </w:p>
    <w:p w:rsidR="009D074C" w:rsidRPr="00840351" w:rsidRDefault="009D074C" w:rsidP="00007D53">
      <w:pPr>
        <w:pStyle w:val="csad7a2888"/>
        <w:rPr>
          <w:color w:val="000000"/>
        </w:rPr>
      </w:pPr>
      <w:r>
        <w:rPr>
          <w:rStyle w:val="cs23fb06641"/>
        </w:rPr>
        <w:t>руб.</w:t>
      </w:r>
    </w:p>
    <w:tbl>
      <w:tblPr>
        <w:tblW w:w="9000" w:type="dxa"/>
        <w:tblCellMar>
          <w:left w:w="0" w:type="dxa"/>
          <w:right w:w="0" w:type="dxa"/>
        </w:tblCellMar>
        <w:tblLook w:val="00A0"/>
      </w:tblPr>
      <w:tblGrid>
        <w:gridCol w:w="3222"/>
        <w:gridCol w:w="1280"/>
        <w:gridCol w:w="1296"/>
        <w:gridCol w:w="1280"/>
        <w:gridCol w:w="1226"/>
        <w:gridCol w:w="696"/>
      </w:tblGrid>
      <w:tr w:rsidR="009D074C" w:rsidRPr="007E23C3" w:rsidTr="00035D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23fb06641"/>
              </w:rPr>
              <w:t>Виды доходов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Исполнено</w:t>
            </w:r>
          </w:p>
          <w:p w:rsidR="009D074C" w:rsidRPr="007E23C3" w:rsidRDefault="009D074C" w:rsidP="00035D16">
            <w:pPr>
              <w:pStyle w:val="csad7a2888"/>
            </w:pPr>
            <w:r>
              <w:rPr>
                <w:rStyle w:val="cs23fb06641"/>
              </w:rPr>
              <w:t>за 2020</w:t>
            </w:r>
            <w:r w:rsidRPr="007E23C3">
              <w:rPr>
                <w:rStyle w:val="cs23fb06641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 xml:space="preserve">Уточненные 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назначения</w:t>
            </w:r>
          </w:p>
          <w:p w:rsidR="009D074C" w:rsidRPr="007E23C3" w:rsidRDefault="009D074C" w:rsidP="00035D16">
            <w:pPr>
              <w:pStyle w:val="csad7a2888"/>
            </w:pPr>
            <w:r>
              <w:rPr>
                <w:rStyle w:val="cs23fb06641"/>
              </w:rPr>
              <w:t>на 2021</w:t>
            </w:r>
            <w:r w:rsidRPr="007E23C3">
              <w:rPr>
                <w:rStyle w:val="cs23fb06641"/>
              </w:rPr>
              <w:t xml:space="preserve">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Исполнено</w:t>
            </w:r>
          </w:p>
          <w:p w:rsidR="009D074C" w:rsidRPr="007E23C3" w:rsidRDefault="009D074C" w:rsidP="00035D16">
            <w:pPr>
              <w:pStyle w:val="csad7a2888"/>
            </w:pPr>
            <w:r>
              <w:rPr>
                <w:rStyle w:val="cs23fb06641"/>
              </w:rPr>
              <w:t>за 2021</w:t>
            </w:r>
            <w:r w:rsidRPr="007E23C3">
              <w:rPr>
                <w:rStyle w:val="cs23fb06641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Процент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исполнения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к плану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года,</w:t>
            </w:r>
            <w:r>
              <w:rPr>
                <w:rStyle w:val="cs23fb06641"/>
              </w:rPr>
              <w:t xml:space="preserve"> </w:t>
            </w:r>
            <w:r w:rsidRPr="007E23C3">
              <w:rPr>
                <w:rStyle w:val="cs23fb06641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Темп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роста,</w:t>
            </w:r>
            <w:r>
              <w:rPr>
                <w:rStyle w:val="cs23fb06641"/>
              </w:rPr>
              <w:t xml:space="preserve"> </w:t>
            </w:r>
            <w:r w:rsidRPr="007E23C3">
              <w:rPr>
                <w:rStyle w:val="cs23fb06641"/>
              </w:rPr>
              <w:t>%</w:t>
            </w:r>
          </w:p>
        </w:tc>
      </w:tr>
      <w:tr w:rsidR="009D074C" w:rsidRPr="007E23C3" w:rsidTr="00035D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Налоговые и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неналоговые доходы,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всего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1 088 863,76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933 477,00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1 013 949,24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108,6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93,1</w:t>
            </w:r>
          </w:p>
        </w:tc>
      </w:tr>
      <w:tr w:rsidR="009D074C" w:rsidRPr="007E23C3" w:rsidTr="00035D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23fb06641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c8f6d76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c8f6d76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c8f6d76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c8f6d76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c8f6d761"/>
              </w:rPr>
              <w:t> </w:t>
            </w:r>
          </w:p>
        </w:tc>
      </w:tr>
      <w:tr w:rsidR="009D074C" w:rsidRPr="007E23C3" w:rsidTr="00035D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Налог на доходы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физических лиц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21 173,76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19 000,00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24 151,39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127,11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114,06</w:t>
            </w:r>
          </w:p>
        </w:tc>
      </w:tr>
      <w:tr w:rsidR="009D074C" w:rsidRPr="007E23C3" w:rsidTr="00035D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2 482,87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4 500,00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15 368,30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341,5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619,0</w:t>
            </w:r>
          </w:p>
        </w:tc>
      </w:tr>
      <w:tr w:rsidR="009D074C" w:rsidRPr="007E23C3" w:rsidTr="00035D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Налоги на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21 787,00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32 000,00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33 516,41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104,7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153,8</w:t>
            </w:r>
          </w:p>
        </w:tc>
      </w:tr>
      <w:tr w:rsidR="009D074C" w:rsidRPr="007E23C3" w:rsidTr="00035D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Земельный налог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282 017,18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230 819,00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250 446,35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108,5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88,8</w:t>
            </w:r>
          </w:p>
        </w:tc>
      </w:tr>
      <w:tr w:rsidR="009D074C" w:rsidRPr="007E23C3" w:rsidTr="00035D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Доходы, получаемые в виде арендной платы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117 068,15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122 490,00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122 490,43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100,0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104,6</w:t>
            </w:r>
          </w:p>
        </w:tc>
      </w:tr>
      <w:tr w:rsidR="009D074C" w:rsidRPr="007E23C3" w:rsidTr="00035D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23fb06641"/>
              </w:rPr>
              <w:t>Прочие поступления(наем жилья)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644 334,8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506 304,00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549 612,36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108,5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>
              <w:rPr>
                <w:rStyle w:val="cs23fb06641"/>
              </w:rPr>
              <w:t>85,3</w:t>
            </w:r>
          </w:p>
        </w:tc>
      </w:tr>
      <w:tr w:rsidR="009D074C" w:rsidRPr="007E23C3" w:rsidTr="00035D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Default="009D074C" w:rsidP="00035D16">
            <w:pPr>
              <w:pStyle w:val="csad7a2888"/>
              <w:rPr>
                <w:rStyle w:val="cs23fb06641"/>
              </w:rPr>
            </w:pPr>
            <w:r>
              <w:rPr>
                <w:rStyle w:val="cs23fb06641"/>
              </w:rPr>
              <w:t>Поступления от денежных пожертвований ,  предоставляемых физическими лицами получателям средств бюджетов сельских поселений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Default="009D074C" w:rsidP="00035D16">
            <w:pPr>
              <w:pStyle w:val="cs2654ae3a"/>
              <w:rPr>
                <w:rStyle w:val="cs23fb06641"/>
              </w:rPr>
            </w:pPr>
            <w:r>
              <w:rPr>
                <w:rStyle w:val="cs23fb06641"/>
              </w:rPr>
              <w:t>21 950,00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Default="009D074C" w:rsidP="00035D16">
            <w:pPr>
              <w:pStyle w:val="cs2654ae3a"/>
              <w:rPr>
                <w:rStyle w:val="cs23fb06641"/>
              </w:rPr>
            </w:pPr>
            <w:r>
              <w:rPr>
                <w:rStyle w:val="cs23fb06641"/>
              </w:rPr>
              <w:t>18364,00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Default="009D074C" w:rsidP="00035D16">
            <w:pPr>
              <w:pStyle w:val="cs2654ae3a"/>
              <w:rPr>
                <w:rStyle w:val="cs23fb06641"/>
              </w:rPr>
            </w:pPr>
            <w:r>
              <w:rPr>
                <w:rStyle w:val="cs23fb06641"/>
              </w:rPr>
              <w:t>18 364,00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Default="009D074C" w:rsidP="00035D16">
            <w:pPr>
              <w:pStyle w:val="cs2654ae3a"/>
              <w:rPr>
                <w:rStyle w:val="cs23fb06641"/>
              </w:rPr>
            </w:pPr>
            <w:r>
              <w:rPr>
                <w:rStyle w:val="cs23fb0664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74C" w:rsidRDefault="009D074C" w:rsidP="00035D16">
            <w:pPr>
              <w:pStyle w:val="cs2654ae3a"/>
              <w:rPr>
                <w:rStyle w:val="cs23fb06641"/>
              </w:rPr>
            </w:pPr>
            <w:r>
              <w:rPr>
                <w:rStyle w:val="cs23fb06641"/>
              </w:rPr>
              <w:t>83,7</w:t>
            </w:r>
          </w:p>
        </w:tc>
      </w:tr>
    </w:tbl>
    <w:p w:rsidR="009D074C" w:rsidRDefault="009D074C" w:rsidP="00007D53">
      <w:pPr>
        <w:pStyle w:val="csad7a2888"/>
      </w:pPr>
      <w:r>
        <w:rPr>
          <w:rStyle w:val="cs23fb06641"/>
        </w:rPr>
        <w:t xml:space="preserve">По большинству доходных источников, формирующих бюджет поселения, наблюдается </w:t>
      </w:r>
    </w:p>
    <w:p w:rsidR="009D074C" w:rsidRDefault="009D074C" w:rsidP="00007D53">
      <w:pPr>
        <w:pStyle w:val="csad7a2888"/>
      </w:pPr>
      <w:r>
        <w:rPr>
          <w:rStyle w:val="cs23fb06641"/>
        </w:rPr>
        <w:t>положительная динамика поступлений по сравнению с 2020 годом.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по отдельным налоговым и неналоговым платежам темпы прироста поступлений по 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состоянию на 1 января 2022года превышает 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средний темп роста ,сложившийся в целом по собственным доходам бюджета </w:t>
      </w:r>
    </w:p>
    <w:p w:rsidR="009D074C" w:rsidRDefault="009D074C" w:rsidP="00007D53">
      <w:pPr>
        <w:pStyle w:val="csad7a2888"/>
      </w:pPr>
      <w:r>
        <w:rPr>
          <w:rStyle w:val="cs23fb06641"/>
        </w:rPr>
        <w:t>Уношевского сельского поселения. Это объясняется улучшением социально-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экономической в Гордеевском районе. На достигнутые результаты повлияло 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проведение системной работы по мобилизации собственных доходов в бюджетную 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систему поселения ,осуществляемой органами </w:t>
      </w:r>
    </w:p>
    <w:p w:rsidR="009D074C" w:rsidRDefault="009D074C" w:rsidP="00007D53">
      <w:pPr>
        <w:pStyle w:val="csad7a2888"/>
      </w:pPr>
      <w:r>
        <w:rPr>
          <w:rStyle w:val="cs23fb06641"/>
        </w:rPr>
        <w:t>власти и контролирующими органами местного самоуправления.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В отчетном периоде кассовое исполнение по безвозмездным поступлениям составило </w:t>
      </w:r>
    </w:p>
    <w:p w:rsidR="009D074C" w:rsidRDefault="009D074C" w:rsidP="00007D53">
      <w:pPr>
        <w:pStyle w:val="csad7a2888"/>
      </w:pPr>
      <w:r>
        <w:rPr>
          <w:rStyle w:val="cs23fb06641"/>
        </w:rPr>
        <w:t>1  882 657,00 рублей или 100 процентов годовых плановых значений.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По сравнению с 2020годом общий объем безвозмездных поступлений увеличился на </w:t>
      </w:r>
    </w:p>
    <w:p w:rsidR="009D074C" w:rsidRDefault="009D074C" w:rsidP="00007D53">
      <w:pPr>
        <w:pStyle w:val="csad7a2888"/>
      </w:pPr>
      <w:r>
        <w:rPr>
          <w:rStyle w:val="cs23fb06641"/>
        </w:rPr>
        <w:t>400 525,20рублей.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-дотации бюджетам на выравнивание уровня бюджетной обеспеченности поступили в </w:t>
      </w:r>
    </w:p>
    <w:p w:rsidR="009D074C" w:rsidRDefault="009D074C" w:rsidP="00007D53">
      <w:pPr>
        <w:pStyle w:val="csad7a2888"/>
      </w:pPr>
      <w:r>
        <w:rPr>
          <w:rStyle w:val="cs23fb06641"/>
        </w:rPr>
        <w:t>бюджет сельского поселения в полном объеме от плана в сумме 84 000,00руб.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- дотации бюджетам сельских поселений на поддержку мер по обеспечению 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 xml:space="preserve">сбалансированности бюджетов в сумме 1 343 312,00рублей или 100 процентов к годовым </w:t>
      </w:r>
    </w:p>
    <w:p w:rsidR="009D074C" w:rsidRDefault="009D074C" w:rsidP="00007D53">
      <w:pPr>
        <w:pStyle w:val="csad7a2888"/>
      </w:pPr>
      <w:r>
        <w:rPr>
          <w:rStyle w:val="cs23fb06641"/>
        </w:rPr>
        <w:t>значениям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-объем субвенций бюджетам сложился в сумме  90 935,00рублей ,что составило 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>100процентов к годовым назначениям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 xml:space="preserve">- п субсидии бюджетам сельских поселений в сумме 364 410,00 рублей, что </w:t>
      </w:r>
    </w:p>
    <w:p w:rsidR="009D074C" w:rsidRDefault="009D074C" w:rsidP="00D216CA">
      <w:pPr>
        <w:pStyle w:val="csad7a2888"/>
        <w:rPr>
          <w:rStyle w:val="cs23fb06641"/>
        </w:rPr>
      </w:pPr>
      <w:r>
        <w:rPr>
          <w:rStyle w:val="cs23fb06641"/>
        </w:rPr>
        <w:t>составило 100 процентов к годовым значениям</w:t>
      </w:r>
    </w:p>
    <w:p w:rsidR="009D074C" w:rsidRDefault="009D074C" w:rsidP="006B3165">
      <w:pPr>
        <w:pStyle w:val="csad7a2888"/>
        <w:rPr>
          <w:rStyle w:val="cs23fb06641"/>
        </w:rPr>
      </w:pPr>
    </w:p>
    <w:p w:rsidR="009D074C" w:rsidRDefault="009D074C" w:rsidP="00007D53">
      <w:pPr>
        <w:pStyle w:val="csad7a2888"/>
        <w:rPr>
          <w:rStyle w:val="cs23fb06641"/>
        </w:rPr>
      </w:pPr>
    </w:p>
    <w:p w:rsidR="009D074C" w:rsidRDefault="009D074C" w:rsidP="00007D53">
      <w:pPr>
        <w:pStyle w:val="cs1f603e10"/>
      </w:pPr>
      <w:r>
        <w:rPr>
          <w:rStyle w:val="csd491eb1"/>
        </w:rPr>
        <w:t xml:space="preserve">РАСХОДЫ 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 xml:space="preserve">Бюджет Уношевского сельского поселения по расходам за 2021 год исполнен в сумме </w:t>
      </w:r>
    </w:p>
    <w:p w:rsidR="009D074C" w:rsidRDefault="009D074C" w:rsidP="00007D53">
      <w:pPr>
        <w:pStyle w:val="csad7a2888"/>
      </w:pPr>
      <w:r>
        <w:rPr>
          <w:rStyle w:val="cs23fb06641"/>
        </w:rPr>
        <w:t>2 818 924,26рублей,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что составило 99,7процентов к показателям уточненной бюджетной росписи на 2021 год. </w:t>
      </w:r>
    </w:p>
    <w:p w:rsidR="009D074C" w:rsidRDefault="009D074C" w:rsidP="00007D53">
      <w:pPr>
        <w:pStyle w:val="csad7a2888"/>
      </w:pPr>
      <w:r>
        <w:rPr>
          <w:rStyle w:val="cs23fb06641"/>
        </w:rPr>
        <w:t>В сравнении с соответствующим периодом 2020 года расходы увеличились</w:t>
      </w:r>
    </w:p>
    <w:p w:rsidR="009D074C" w:rsidRDefault="009D074C" w:rsidP="00007D53">
      <w:pPr>
        <w:pStyle w:val="csad7a2888"/>
      </w:pPr>
      <w:r>
        <w:rPr>
          <w:rStyle w:val="cs23fb06641"/>
        </w:rPr>
        <w:t>на 299 646,51 рублей(исполнено 2019 год 2 596 959,73руб).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Решением Уношевского сельского Совета "О бюджете Уношевского сельского поселения </w:t>
      </w:r>
    </w:p>
    <w:p w:rsidR="009D074C" w:rsidRDefault="009D074C" w:rsidP="00007D53">
      <w:pPr>
        <w:pStyle w:val="csad7a2888"/>
      </w:pPr>
      <w:r>
        <w:rPr>
          <w:rStyle w:val="cs23fb06641"/>
        </w:rPr>
        <w:t>Гордеевского муниципального района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на 2021 год и плановый период 2022-2023 годов" в отчетном периоде утверждена </w:t>
      </w:r>
    </w:p>
    <w:p w:rsidR="009D074C" w:rsidRDefault="009D074C" w:rsidP="00007D53">
      <w:pPr>
        <w:pStyle w:val="csad7a2888"/>
      </w:pPr>
      <w:r>
        <w:rPr>
          <w:rStyle w:val="cs23fb06641"/>
        </w:rPr>
        <w:t>ведомственная структура расходов, которую составляет 1 главный</w:t>
      </w:r>
    </w:p>
    <w:p w:rsidR="009D074C" w:rsidRDefault="009D074C" w:rsidP="00007D53">
      <w:pPr>
        <w:pStyle w:val="csad7a2888"/>
      </w:pPr>
      <w:r>
        <w:rPr>
          <w:rStyle w:val="cs23fb06641"/>
        </w:rPr>
        <w:t>распорядитель средств бюджета сельского поселения.</w:t>
      </w:r>
    </w:p>
    <w:p w:rsidR="009D074C" w:rsidRDefault="009D074C" w:rsidP="00007D53">
      <w:pPr>
        <w:pStyle w:val="csad7a2888"/>
      </w:pPr>
      <w:r>
        <w:rPr>
          <w:rStyle w:val="cs23fb06641"/>
        </w:rPr>
        <w:t>Таблица 4. Исполнение расходов бюджета Уношевского сельского поселения за 2021 год.</w:t>
      </w:r>
    </w:p>
    <w:p w:rsidR="009D074C" w:rsidRDefault="009D074C" w:rsidP="00007D53">
      <w:pPr>
        <w:pStyle w:val="csad7a2888"/>
      </w:pPr>
      <w:r>
        <w:rPr>
          <w:rStyle w:val="cs23fb06641"/>
        </w:rPr>
        <w:t>тыс.руб.</w:t>
      </w:r>
    </w:p>
    <w:tbl>
      <w:tblPr>
        <w:tblW w:w="9156" w:type="dxa"/>
        <w:tblCellMar>
          <w:left w:w="0" w:type="dxa"/>
          <w:right w:w="0" w:type="dxa"/>
        </w:tblCellMar>
        <w:tblLook w:val="00A0"/>
      </w:tblPr>
      <w:tblGrid>
        <w:gridCol w:w="2674"/>
        <w:gridCol w:w="1280"/>
        <w:gridCol w:w="1280"/>
        <w:gridCol w:w="1436"/>
        <w:gridCol w:w="1260"/>
        <w:gridCol w:w="1226"/>
      </w:tblGrid>
      <w:tr w:rsidR="009D074C" w:rsidRPr="007E23C3" w:rsidTr="000420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23fb06641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 xml:space="preserve">Кассовое 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исполнение</w:t>
            </w:r>
          </w:p>
          <w:p w:rsidR="009D074C" w:rsidRPr="007E23C3" w:rsidRDefault="009D074C" w:rsidP="00035D16">
            <w:pPr>
              <w:pStyle w:val="csad7a2888"/>
            </w:pPr>
            <w:r>
              <w:rPr>
                <w:rStyle w:val="cs23fb06641"/>
              </w:rPr>
              <w:t>за 2020</w:t>
            </w:r>
            <w:r w:rsidRPr="007E23C3">
              <w:rPr>
                <w:rStyle w:val="cs23fb06641"/>
              </w:rPr>
              <w:t>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Уточненная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 xml:space="preserve">бюджетная 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 xml:space="preserve">роспись </w:t>
            </w:r>
          </w:p>
          <w:p w:rsidR="009D074C" w:rsidRPr="007E23C3" w:rsidRDefault="009D074C" w:rsidP="00035D16">
            <w:pPr>
              <w:pStyle w:val="csad7a2888"/>
            </w:pPr>
            <w:r>
              <w:rPr>
                <w:rStyle w:val="cs23fb06641"/>
              </w:rPr>
              <w:t>за 2021</w:t>
            </w:r>
            <w:r w:rsidRPr="007E23C3">
              <w:rPr>
                <w:rStyle w:val="cs23fb06641"/>
              </w:rPr>
              <w:t xml:space="preserve"> год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Кассовое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исполнение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за 20</w:t>
            </w:r>
            <w:r>
              <w:rPr>
                <w:rStyle w:val="cs23fb06641"/>
              </w:rPr>
              <w:t>21</w:t>
            </w:r>
            <w:r w:rsidRPr="007E23C3">
              <w:rPr>
                <w:rStyle w:val="cs23fb06641"/>
              </w:rPr>
              <w:t xml:space="preserve">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 xml:space="preserve">Процент 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кассового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исполнения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к уточненной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бюджетной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росписи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Процент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кассового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исполнения</w:t>
            </w:r>
          </w:p>
          <w:p w:rsidR="009D074C" w:rsidRPr="007E23C3" w:rsidRDefault="009D074C" w:rsidP="00035D16">
            <w:pPr>
              <w:pStyle w:val="csad7a2888"/>
            </w:pPr>
            <w:r>
              <w:rPr>
                <w:rStyle w:val="cs23fb06641"/>
              </w:rPr>
              <w:t>2021</w:t>
            </w:r>
            <w:r w:rsidRPr="007E23C3">
              <w:rPr>
                <w:rStyle w:val="cs23fb06641"/>
              </w:rPr>
              <w:t>года</w:t>
            </w:r>
          </w:p>
          <w:p w:rsidR="009D074C" w:rsidRPr="007E23C3" w:rsidRDefault="009D074C" w:rsidP="00035D16">
            <w:pPr>
              <w:pStyle w:val="csad7a2888"/>
            </w:pPr>
            <w:r>
              <w:rPr>
                <w:rStyle w:val="cs23fb06641"/>
              </w:rPr>
              <w:t>к 2020</w:t>
            </w:r>
            <w:r w:rsidRPr="007E23C3">
              <w:rPr>
                <w:rStyle w:val="cs23fb06641"/>
              </w:rPr>
              <w:t xml:space="preserve"> году </w:t>
            </w:r>
          </w:p>
        </w:tc>
      </w:tr>
      <w:tr w:rsidR="009D074C" w:rsidRPr="007E23C3" w:rsidTr="000420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Общегосударственные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1 584 675,42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1 644 256,00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1 643 665,68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103,7</w:t>
            </w:r>
          </w:p>
        </w:tc>
      </w:tr>
      <w:tr w:rsidR="009D074C" w:rsidRPr="007E23C3" w:rsidTr="000420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  <w:rPr>
                <w:rStyle w:val="cs23fb06641"/>
              </w:rPr>
            </w:pPr>
            <w:r>
              <w:rPr>
                <w:rStyle w:val="cs23fb06641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Default="009D074C" w:rsidP="00A44403">
            <w:pPr>
              <w:pStyle w:val="cs2654ae3a"/>
              <w:jc w:val="center"/>
              <w:rPr>
                <w:rStyle w:val="cs23fb06641"/>
              </w:rPr>
            </w:pPr>
            <w:r>
              <w:rPr>
                <w:rStyle w:val="cs23fb06641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Default="009D074C" w:rsidP="00A44403">
            <w:pPr>
              <w:pStyle w:val="cs2654ae3a"/>
              <w:jc w:val="center"/>
              <w:rPr>
                <w:rStyle w:val="cs23fb06641"/>
              </w:rPr>
            </w:pPr>
            <w:r>
              <w:rPr>
                <w:rStyle w:val="cs23fb06641"/>
              </w:rPr>
              <w:t>429 100,00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Default="009D074C" w:rsidP="00A44403">
            <w:pPr>
              <w:pStyle w:val="cs2654ae3a"/>
              <w:jc w:val="center"/>
              <w:rPr>
                <w:rStyle w:val="cs23fb06641"/>
              </w:rPr>
            </w:pPr>
            <w:r>
              <w:rPr>
                <w:rStyle w:val="cs23fb06641"/>
              </w:rPr>
              <w:t>429 100,00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Default="009D074C" w:rsidP="00A44403">
            <w:pPr>
              <w:pStyle w:val="cs2654ae3a"/>
              <w:jc w:val="center"/>
              <w:rPr>
                <w:rStyle w:val="cs23fb06641"/>
              </w:rPr>
            </w:pPr>
            <w:r>
              <w:rPr>
                <w:rStyle w:val="cs23fb0664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Default="009D074C" w:rsidP="00A44403">
            <w:pPr>
              <w:pStyle w:val="cs2654ae3a"/>
              <w:jc w:val="center"/>
              <w:rPr>
                <w:rStyle w:val="cs23fb06641"/>
              </w:rPr>
            </w:pPr>
            <w:r>
              <w:rPr>
                <w:rStyle w:val="cs23fb06641"/>
              </w:rPr>
              <w:t>-</w:t>
            </w:r>
          </w:p>
        </w:tc>
      </w:tr>
      <w:tr w:rsidR="009D074C" w:rsidRPr="007E23C3" w:rsidTr="000420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Национальная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оборона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DC63F8" w:rsidRDefault="009D074C" w:rsidP="00A44403">
            <w:pPr>
              <w:pStyle w:val="cs2654ae3a"/>
              <w:jc w:val="center"/>
              <w:rPr>
                <w:color w:val="000000"/>
              </w:rPr>
            </w:pPr>
            <w:r>
              <w:rPr>
                <w:rStyle w:val="cs23fb06641"/>
              </w:rPr>
              <w:t>88 882,00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90 935,00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90 935,00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 w:rsidRPr="007E23C3">
              <w:rPr>
                <w:rStyle w:val="cs23fb0664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102,3</w:t>
            </w:r>
          </w:p>
        </w:tc>
      </w:tr>
      <w:tr w:rsidR="009D074C" w:rsidRPr="007E23C3" w:rsidTr="000420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 xml:space="preserve">Национальная 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безопасность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22 112,73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12 720,00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12 720,00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 w:rsidRPr="007E23C3">
              <w:rPr>
                <w:rStyle w:val="cs23fb06641"/>
              </w:rPr>
              <w:t>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57,5</w:t>
            </w:r>
          </w:p>
        </w:tc>
      </w:tr>
      <w:tr w:rsidR="009D074C" w:rsidRPr="007E23C3" w:rsidTr="000420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ad7a2888"/>
            </w:pPr>
            <w:r>
              <w:rPr>
                <w:rStyle w:val="cs23fb06641"/>
              </w:rPr>
              <w:t>Ж</w:t>
            </w:r>
            <w:r w:rsidRPr="007E23C3">
              <w:rPr>
                <w:rStyle w:val="cs23fb06641"/>
              </w:rPr>
              <w:t>илищно-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 xml:space="preserve">коммунальное </w:t>
            </w:r>
          </w:p>
          <w:p w:rsidR="009D074C" w:rsidRPr="007E23C3" w:rsidRDefault="009D074C" w:rsidP="00035D16">
            <w:pPr>
              <w:pStyle w:val="csad7a2888"/>
            </w:pPr>
            <w:r w:rsidRPr="007E23C3">
              <w:rPr>
                <w:rStyle w:val="cs23fb06641"/>
              </w:rPr>
              <w:t>хозяйство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901 289,58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651 310,94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642 503,58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98,6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71,3</w:t>
            </w:r>
          </w:p>
        </w:tc>
      </w:tr>
      <w:tr w:rsidR="009D074C" w:rsidRPr="007E23C3" w:rsidTr="000420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Pr="007E23C3" w:rsidRDefault="009D074C" w:rsidP="00035D16">
            <w:pPr>
              <w:pStyle w:val="cs2654ae3a"/>
            </w:pPr>
            <w:r w:rsidRPr="007E23C3">
              <w:rPr>
                <w:rStyle w:val="cs23fb06641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2 596 959,73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2 828 321,94</w:t>
            </w:r>
          </w:p>
        </w:tc>
        <w:tc>
          <w:tcPr>
            <w:tcW w:w="1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2 818 924,26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99,7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D074C" w:rsidRPr="007E23C3" w:rsidRDefault="009D074C" w:rsidP="00A44403">
            <w:pPr>
              <w:pStyle w:val="cs2654ae3a"/>
              <w:jc w:val="center"/>
            </w:pPr>
            <w:r>
              <w:rPr>
                <w:rStyle w:val="cs23fb06641"/>
              </w:rPr>
              <w:t>108,5</w:t>
            </w:r>
          </w:p>
        </w:tc>
      </w:tr>
    </w:tbl>
    <w:p w:rsidR="009D074C" w:rsidRDefault="009D074C" w:rsidP="00007D53">
      <w:pPr>
        <w:pStyle w:val="csad7a2888"/>
      </w:pPr>
      <w:r>
        <w:rPr>
          <w:rStyle w:val="cs23fb06641"/>
        </w:rPr>
        <w:t xml:space="preserve">Исполнение расходов бюджета сельского поселения в отчетном периоде осуществлялось в </w:t>
      </w:r>
    </w:p>
    <w:p w:rsidR="009D074C" w:rsidRDefault="009D074C" w:rsidP="00007D53">
      <w:pPr>
        <w:pStyle w:val="csad7a2888"/>
      </w:pPr>
      <w:r>
        <w:rPr>
          <w:rStyle w:val="cs23fb06641"/>
        </w:rPr>
        <w:t>соответствии с решением Уношевского сельского Совета народных депутатов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 xml:space="preserve">от10.12.2020г.№ 48"О бюджете Уношевского сельского поселения  Гордеевского </w:t>
      </w:r>
    </w:p>
    <w:p w:rsidR="009D074C" w:rsidRDefault="009D074C" w:rsidP="00007D53">
      <w:pPr>
        <w:pStyle w:val="csad7a2888"/>
      </w:pPr>
      <w:r>
        <w:rPr>
          <w:rStyle w:val="cs23fb06641"/>
        </w:rPr>
        <w:t>муниципального района Брянской области на 2021год</w:t>
      </w:r>
    </w:p>
    <w:p w:rsidR="009D074C" w:rsidRDefault="009D074C" w:rsidP="00007D53">
      <w:pPr>
        <w:pStyle w:val="csad7a2888"/>
      </w:pPr>
      <w:r>
        <w:rPr>
          <w:rStyle w:val="cs23fb06641"/>
        </w:rPr>
        <w:t>и плановый период 2022 и 2023 годов" ,в порядке установленном постановлением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 xml:space="preserve">Уношевской сельской администрации от 30.12.2019г.№79 «Об утверждении порядка 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составления и ведения сводной бюджетной 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росписи бюджета поселения , бюджетных росписей главных распорядителей средств </w:t>
      </w:r>
    </w:p>
    <w:p w:rsidR="009D074C" w:rsidRDefault="009D074C" w:rsidP="00007D53">
      <w:pPr>
        <w:pStyle w:val="csad7a2888"/>
      </w:pPr>
      <w:r>
        <w:rPr>
          <w:rStyle w:val="cs23fb06641"/>
        </w:rPr>
        <w:t>бюджета поселения (главных администраторов источников финансирования дефицита</w:t>
      </w:r>
    </w:p>
    <w:p w:rsidR="009D074C" w:rsidRDefault="009D074C" w:rsidP="00007D53">
      <w:pPr>
        <w:pStyle w:val="csad7a2888"/>
      </w:pPr>
      <w:r>
        <w:rPr>
          <w:rStyle w:val="cs23fb06641"/>
        </w:rPr>
        <w:t>бюджета поселения)»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Исполнение расходной части бюджета в отчетном периоде характеризовалось 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следующими показателями. </w:t>
      </w:r>
    </w:p>
    <w:p w:rsidR="009D074C" w:rsidRDefault="009D074C" w:rsidP="00007D53">
      <w:pPr>
        <w:pStyle w:val="cs1f603e10"/>
      </w:pPr>
      <w:r>
        <w:rPr>
          <w:rStyle w:val="cs1027841"/>
        </w:rPr>
        <w:t>Раздел 01 00 Общегосударственные вопросы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По Уношевской сельской администрации кассовое исполнение расходов по данному </w:t>
      </w:r>
    </w:p>
    <w:p w:rsidR="009D074C" w:rsidRDefault="009D074C" w:rsidP="00007D53">
      <w:pPr>
        <w:pStyle w:val="csad7a2888"/>
      </w:pPr>
      <w:r>
        <w:rPr>
          <w:rStyle w:val="cs23fb06641"/>
        </w:rPr>
        <w:t>разделу сложилось в сумме 2 072 765,68рублей, что составило 100% от плана.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Кассовое исполнение расходов на денежное содержание главы администрации составило </w:t>
      </w:r>
    </w:p>
    <w:p w:rsidR="009D074C" w:rsidRDefault="009D074C" w:rsidP="00007D53">
      <w:pPr>
        <w:pStyle w:val="csad7a2888"/>
      </w:pPr>
      <w:r>
        <w:rPr>
          <w:rStyle w:val="cs23fb06641"/>
        </w:rPr>
        <w:t>496 254,56рублей или 100% от плана.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Расходы на содержание и обеспечение деятельности центрального аппарата составили 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>1 147 411,12рублей или 100% от плана.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 xml:space="preserve">Расходы на другие общегосударственные расходы составили 429 100,00рублей или 100% 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 xml:space="preserve">от плана. В т.ч. 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>-о</w:t>
      </w:r>
      <w:r w:rsidRPr="007A154F">
        <w:rPr>
          <w:rStyle w:val="cs23fb06641"/>
        </w:rPr>
        <w:t>ценка имущества,</w:t>
      </w:r>
      <w:r>
        <w:rPr>
          <w:rStyle w:val="cs23fb06641"/>
        </w:rPr>
        <w:t xml:space="preserve"> </w:t>
      </w:r>
      <w:r w:rsidRPr="007A154F">
        <w:rPr>
          <w:rStyle w:val="cs23fb06641"/>
        </w:rPr>
        <w:t xml:space="preserve">признание прав и регулирование отношений </w:t>
      </w:r>
    </w:p>
    <w:p w:rsidR="009D074C" w:rsidRDefault="009D074C" w:rsidP="00007D53">
      <w:pPr>
        <w:pStyle w:val="csad7a2888"/>
        <w:rPr>
          <w:rStyle w:val="cs23fb06641"/>
        </w:rPr>
      </w:pPr>
      <w:r w:rsidRPr="007A154F">
        <w:rPr>
          <w:rStyle w:val="cs23fb06641"/>
        </w:rPr>
        <w:t>муниц</w:t>
      </w:r>
      <w:r>
        <w:rPr>
          <w:rStyle w:val="cs23fb06641"/>
        </w:rPr>
        <w:t>и</w:t>
      </w:r>
      <w:r w:rsidRPr="007A154F">
        <w:rPr>
          <w:rStyle w:val="cs23fb06641"/>
        </w:rPr>
        <w:t>пальной собственности</w:t>
      </w:r>
      <w:r>
        <w:rPr>
          <w:rStyle w:val="cs23fb06641"/>
        </w:rPr>
        <w:t xml:space="preserve"> 7000,00 рублей: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 xml:space="preserve">- </w:t>
      </w:r>
      <w:r w:rsidRPr="007A154F">
        <w:rPr>
          <w:rStyle w:val="cs23fb06641"/>
        </w:rPr>
        <w:t xml:space="preserve">Исполнение судебных требований на основании вступивших в законную силу судебных </w:t>
      </w:r>
    </w:p>
    <w:p w:rsidR="009D074C" w:rsidRPr="007A154F" w:rsidRDefault="009D074C" w:rsidP="00007D53">
      <w:pPr>
        <w:pStyle w:val="csad7a2888"/>
        <w:rPr>
          <w:color w:val="000000"/>
        </w:rPr>
      </w:pPr>
      <w:r w:rsidRPr="007A154F">
        <w:rPr>
          <w:rStyle w:val="cs23fb06641"/>
        </w:rPr>
        <w:t>актов,</w:t>
      </w:r>
      <w:r>
        <w:rPr>
          <w:rStyle w:val="cs23fb06641"/>
        </w:rPr>
        <w:t xml:space="preserve"> </w:t>
      </w:r>
      <w:r w:rsidRPr="007A154F">
        <w:rPr>
          <w:rStyle w:val="cs23fb06641"/>
        </w:rPr>
        <w:t>обязательств бюджета</w:t>
      </w:r>
      <w:r>
        <w:rPr>
          <w:rStyle w:val="cs23fb06641"/>
        </w:rPr>
        <w:t xml:space="preserve"> 422 100,00 рублей.</w:t>
      </w:r>
    </w:p>
    <w:p w:rsidR="009D074C" w:rsidRDefault="009D074C" w:rsidP="00007D53">
      <w:pPr>
        <w:pStyle w:val="cs1f603e10"/>
      </w:pPr>
      <w:r>
        <w:rPr>
          <w:rStyle w:val="cs1027841"/>
        </w:rPr>
        <w:t>Раздел 02 00 Национальная оборона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Кассовое исполнение расходов бюджета поселения по данному разделу сложилось, за счет 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субвенции на осуществление 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первичного воинского учета на территориях, где отсутствуют военные комиссариаты и </w:t>
      </w:r>
    </w:p>
    <w:p w:rsidR="009D074C" w:rsidRDefault="009D074C" w:rsidP="00007D53">
      <w:pPr>
        <w:pStyle w:val="csad7a2888"/>
      </w:pPr>
      <w:r>
        <w:rPr>
          <w:rStyle w:val="cs23fb06641"/>
        </w:rPr>
        <w:t>составили 90 935,00 рублей или 100% к плану.</w:t>
      </w:r>
    </w:p>
    <w:p w:rsidR="009D074C" w:rsidRDefault="009D074C" w:rsidP="00007D53">
      <w:pPr>
        <w:pStyle w:val="cs1f603e10"/>
      </w:pPr>
      <w:r>
        <w:rPr>
          <w:rStyle w:val="cs1027841"/>
        </w:rPr>
        <w:t>Раздел 03 00 Национальная безопасность и правоохранительная деятельность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Кассовое исполнение расходов бюджета поселения по данному разделу составило 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>12 720,00 рублей и составило 100% к плану.</w:t>
      </w:r>
    </w:p>
    <w:p w:rsidR="009D074C" w:rsidRDefault="009D074C" w:rsidP="00007D53">
      <w:pPr>
        <w:pStyle w:val="csad7a2888"/>
      </w:pPr>
    </w:p>
    <w:p w:rsidR="009D074C" w:rsidRDefault="009D074C" w:rsidP="00007D53">
      <w:pPr>
        <w:pStyle w:val="cs1f603e10"/>
      </w:pPr>
      <w:r>
        <w:rPr>
          <w:rStyle w:val="cs1027841"/>
        </w:rPr>
        <w:t>Раздел 05 00 Жилищно-коммунальное хозяйство</w:t>
      </w:r>
    </w:p>
    <w:p w:rsidR="009D074C" w:rsidRDefault="009D074C" w:rsidP="00007D53">
      <w:pPr>
        <w:pStyle w:val="csad7a2888"/>
      </w:pPr>
      <w:r>
        <w:rPr>
          <w:rStyle w:val="cs23fb06641"/>
        </w:rPr>
        <w:t>Расходы по благоустройству в целом составили 642 503,58рублей или 98,6% к плану. Из них:</w:t>
      </w:r>
    </w:p>
    <w:p w:rsidR="009D074C" w:rsidRDefault="009D074C" w:rsidP="00007D53">
      <w:pPr>
        <w:pStyle w:val="csad7a2888"/>
      </w:pPr>
      <w:r>
        <w:rPr>
          <w:rStyle w:val="cs23fb06641"/>
        </w:rPr>
        <w:t>- уличное освещение 179 304,78 рублей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>- прочие мероприятия по благоустройству 61 245,00рублей.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>- реализация программ(проектов) инициативного бюджетирования  367 279,00 рублей.</w:t>
      </w:r>
    </w:p>
    <w:p w:rsidR="009D074C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>- о</w:t>
      </w:r>
      <w:r w:rsidRPr="009C6904">
        <w:rPr>
          <w:rStyle w:val="cs23fb06641"/>
        </w:rPr>
        <w:t>бустройство и восс</w:t>
      </w:r>
      <w:r>
        <w:rPr>
          <w:rStyle w:val="cs23fb06641"/>
        </w:rPr>
        <w:t>т</w:t>
      </w:r>
      <w:r w:rsidRPr="009C6904">
        <w:rPr>
          <w:rStyle w:val="cs23fb06641"/>
        </w:rPr>
        <w:t xml:space="preserve">ановление воинских захоронений, находящихся в государственной </w:t>
      </w:r>
    </w:p>
    <w:p w:rsidR="009D074C" w:rsidRPr="009C6904" w:rsidRDefault="009D074C" w:rsidP="00007D53">
      <w:pPr>
        <w:pStyle w:val="csad7a2888"/>
        <w:rPr>
          <w:rStyle w:val="cs23fb06641"/>
        </w:rPr>
      </w:pPr>
      <w:r>
        <w:rPr>
          <w:rStyle w:val="cs23fb06641"/>
        </w:rPr>
        <w:t>с</w:t>
      </w:r>
      <w:r w:rsidRPr="009C6904">
        <w:rPr>
          <w:rStyle w:val="cs23fb06641"/>
        </w:rPr>
        <w:t>обственности</w:t>
      </w:r>
      <w:r>
        <w:rPr>
          <w:rStyle w:val="cs23fb06641"/>
        </w:rPr>
        <w:t xml:space="preserve"> 34 674,8 рублей</w:t>
      </w:r>
    </w:p>
    <w:p w:rsidR="009D074C" w:rsidRDefault="009D074C" w:rsidP="00007D53">
      <w:pPr>
        <w:pStyle w:val="csad7a2888"/>
      </w:pPr>
    </w:p>
    <w:p w:rsidR="009D074C" w:rsidRDefault="009D074C" w:rsidP="00007D53">
      <w:pPr>
        <w:pStyle w:val="csad7a2888"/>
      </w:pPr>
      <w:r>
        <w:rPr>
          <w:rStyle w:val="cs23fb06641"/>
        </w:rPr>
        <w:t>Изменение бюджетной росписи производилось на основании решений о внесений</w:t>
      </w:r>
    </w:p>
    <w:p w:rsidR="009D074C" w:rsidRDefault="009D074C" w:rsidP="00007D53">
      <w:pPr>
        <w:pStyle w:val="csad7a2888"/>
      </w:pPr>
      <w:r>
        <w:rPr>
          <w:rStyle w:val="cs23fb06641"/>
        </w:rPr>
        <w:t>изменений в бюджет.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В течении 2021 года в решение Уношевского сельского Совета народных депутатов от 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10.12.2019г.№ 48"О бюджете Уношевского </w:t>
      </w:r>
    </w:p>
    <w:p w:rsidR="009D074C" w:rsidRDefault="009D074C" w:rsidP="00007D53">
      <w:pPr>
        <w:pStyle w:val="csad7a2888"/>
      </w:pPr>
      <w:r>
        <w:rPr>
          <w:rStyle w:val="cs23fb06641"/>
        </w:rPr>
        <w:t xml:space="preserve">сельского поселения Гордеевского муниципального района на 2020 год и плановый </w:t>
      </w:r>
    </w:p>
    <w:p w:rsidR="009D074C" w:rsidRDefault="009D074C" w:rsidP="00007D53">
      <w:pPr>
        <w:pStyle w:val="csad7a2888"/>
      </w:pPr>
      <w:r>
        <w:rPr>
          <w:rStyle w:val="cs23fb06641"/>
        </w:rPr>
        <w:t>период 2021 и 2022 годов" 4 раза вносились изменения и дополнения</w:t>
      </w:r>
    </w:p>
    <w:p w:rsidR="009D074C" w:rsidRDefault="009D074C" w:rsidP="00CF3CC2">
      <w:r>
        <w:rPr>
          <w:rStyle w:val="cs23fb06641"/>
        </w:rPr>
        <w:t xml:space="preserve">(решения Уношевского сельского Совета народных депутатов от </w:t>
      </w:r>
      <w:r>
        <w:rPr>
          <w:sz w:val="20"/>
          <w:szCs w:val="20"/>
        </w:rPr>
        <w:t xml:space="preserve"> </w:t>
      </w:r>
      <w:r>
        <w:t>26.03.2021г.№54,</w:t>
      </w:r>
    </w:p>
    <w:p w:rsidR="009D074C" w:rsidRDefault="009D074C" w:rsidP="00CF3CC2"/>
    <w:p w:rsidR="009D074C" w:rsidRDefault="009D074C" w:rsidP="00CF3CC2">
      <w:r>
        <w:t xml:space="preserve"> от 18.05.2021г.№58, от 01.10.2021г.№63, от 14.12.2021г.№71)</w:t>
      </w:r>
    </w:p>
    <w:p w:rsidR="009D074C" w:rsidRDefault="009D074C" w:rsidP="00CF3CC2"/>
    <w:p w:rsidR="009D074C" w:rsidRDefault="009D074C" w:rsidP="00CF3CC2"/>
    <w:p w:rsidR="009D074C" w:rsidRPr="00007D53" w:rsidRDefault="009D074C" w:rsidP="00007D53"/>
    <w:p w:rsidR="009D074C" w:rsidRDefault="009D074C" w:rsidP="00007D53"/>
    <w:p w:rsidR="009D074C" w:rsidRDefault="009D074C" w:rsidP="00007D53"/>
    <w:p w:rsidR="009D074C" w:rsidRDefault="009D074C" w:rsidP="00007D53">
      <w:pPr>
        <w:ind w:firstLine="708"/>
      </w:pPr>
      <w:r>
        <w:t xml:space="preserve">Глава  администрации                        </w:t>
      </w:r>
    </w:p>
    <w:p w:rsidR="009D074C" w:rsidRPr="00007D53" w:rsidRDefault="009D074C" w:rsidP="00007D53">
      <w:pPr>
        <w:ind w:firstLine="708"/>
      </w:pPr>
      <w:r>
        <w:t>Уношевского сельского поселения                                                Л.Г.Тимошенко</w:t>
      </w:r>
    </w:p>
    <w:sectPr w:rsidR="009D074C" w:rsidRPr="00007D53" w:rsidSect="00BD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3ADA"/>
    <w:rsid w:val="00007D53"/>
    <w:rsid w:val="00034FE5"/>
    <w:rsid w:val="00035D16"/>
    <w:rsid w:val="00040CAF"/>
    <w:rsid w:val="00042081"/>
    <w:rsid w:val="00080B36"/>
    <w:rsid w:val="00091436"/>
    <w:rsid w:val="000C33B5"/>
    <w:rsid w:val="000E3602"/>
    <w:rsid w:val="00106307"/>
    <w:rsid w:val="00144634"/>
    <w:rsid w:val="00152E68"/>
    <w:rsid w:val="001C0968"/>
    <w:rsid w:val="00270B66"/>
    <w:rsid w:val="002B04D4"/>
    <w:rsid w:val="002C3FAE"/>
    <w:rsid w:val="00316712"/>
    <w:rsid w:val="003821B7"/>
    <w:rsid w:val="003A510A"/>
    <w:rsid w:val="003D2697"/>
    <w:rsid w:val="004328B1"/>
    <w:rsid w:val="004509D3"/>
    <w:rsid w:val="00466C3A"/>
    <w:rsid w:val="00475ABB"/>
    <w:rsid w:val="004B6885"/>
    <w:rsid w:val="004F5E6F"/>
    <w:rsid w:val="00507EA5"/>
    <w:rsid w:val="0051461B"/>
    <w:rsid w:val="005232D8"/>
    <w:rsid w:val="00570024"/>
    <w:rsid w:val="005D5990"/>
    <w:rsid w:val="005E4DF0"/>
    <w:rsid w:val="00615E82"/>
    <w:rsid w:val="00660503"/>
    <w:rsid w:val="00663197"/>
    <w:rsid w:val="006B3165"/>
    <w:rsid w:val="006E34B3"/>
    <w:rsid w:val="00700886"/>
    <w:rsid w:val="00717624"/>
    <w:rsid w:val="00747800"/>
    <w:rsid w:val="00750C28"/>
    <w:rsid w:val="00754DF1"/>
    <w:rsid w:val="007A154F"/>
    <w:rsid w:val="007A3E24"/>
    <w:rsid w:val="007D0B8B"/>
    <w:rsid w:val="007E23C3"/>
    <w:rsid w:val="007F6D63"/>
    <w:rsid w:val="008017F9"/>
    <w:rsid w:val="008328A6"/>
    <w:rsid w:val="00840351"/>
    <w:rsid w:val="00853ADA"/>
    <w:rsid w:val="00874F89"/>
    <w:rsid w:val="00885D6E"/>
    <w:rsid w:val="008A42A0"/>
    <w:rsid w:val="008C2BDF"/>
    <w:rsid w:val="0090448D"/>
    <w:rsid w:val="00914861"/>
    <w:rsid w:val="00984AE4"/>
    <w:rsid w:val="009956C5"/>
    <w:rsid w:val="009C6904"/>
    <w:rsid w:val="009D074C"/>
    <w:rsid w:val="009D544D"/>
    <w:rsid w:val="00A3021E"/>
    <w:rsid w:val="00A34B67"/>
    <w:rsid w:val="00A44403"/>
    <w:rsid w:val="00A53301"/>
    <w:rsid w:val="00A70820"/>
    <w:rsid w:val="00A82B85"/>
    <w:rsid w:val="00AA2378"/>
    <w:rsid w:val="00AA34BE"/>
    <w:rsid w:val="00AE3395"/>
    <w:rsid w:val="00AF7F54"/>
    <w:rsid w:val="00B03D06"/>
    <w:rsid w:val="00B12E23"/>
    <w:rsid w:val="00B13C7F"/>
    <w:rsid w:val="00B235DD"/>
    <w:rsid w:val="00B54A89"/>
    <w:rsid w:val="00B6520D"/>
    <w:rsid w:val="00BB0055"/>
    <w:rsid w:val="00BB2D8A"/>
    <w:rsid w:val="00BC0C92"/>
    <w:rsid w:val="00BC1571"/>
    <w:rsid w:val="00BD1CCA"/>
    <w:rsid w:val="00BE5BC6"/>
    <w:rsid w:val="00BF32CD"/>
    <w:rsid w:val="00C10633"/>
    <w:rsid w:val="00C24D89"/>
    <w:rsid w:val="00C32FBC"/>
    <w:rsid w:val="00C524BE"/>
    <w:rsid w:val="00C57E04"/>
    <w:rsid w:val="00CC6DCC"/>
    <w:rsid w:val="00CD6972"/>
    <w:rsid w:val="00CE1035"/>
    <w:rsid w:val="00CF3CC2"/>
    <w:rsid w:val="00D01FE6"/>
    <w:rsid w:val="00D17B25"/>
    <w:rsid w:val="00D216CA"/>
    <w:rsid w:val="00DC63F8"/>
    <w:rsid w:val="00DC75E6"/>
    <w:rsid w:val="00DF7BB1"/>
    <w:rsid w:val="00E131C6"/>
    <w:rsid w:val="00E14843"/>
    <w:rsid w:val="00EA53DE"/>
    <w:rsid w:val="00EC7251"/>
    <w:rsid w:val="00EF7A61"/>
    <w:rsid w:val="00F00729"/>
    <w:rsid w:val="00F103BB"/>
    <w:rsid w:val="00F17F36"/>
    <w:rsid w:val="00F22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CC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s20addc57">
    <w:name w:val="cs20addc57"/>
    <w:basedOn w:val="Normal"/>
    <w:uiPriority w:val="99"/>
    <w:rsid w:val="00BD1CCA"/>
    <w:pPr>
      <w:spacing w:before="100" w:beforeAutospacing="1" w:after="100" w:afterAutospacing="1"/>
      <w:ind w:left="93"/>
    </w:pPr>
  </w:style>
  <w:style w:type="paragraph" w:customStyle="1" w:styleId="csdea04ccb">
    <w:name w:val="csdea04ccb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2a4a7cb2">
    <w:name w:val="cs2a4a7cb2"/>
    <w:basedOn w:val="Normal"/>
    <w:uiPriority w:val="99"/>
    <w:rsid w:val="00BD1CCA"/>
    <w:pPr>
      <w:jc w:val="center"/>
    </w:pPr>
  </w:style>
  <w:style w:type="paragraph" w:customStyle="1" w:styleId="cs1ba52a26">
    <w:name w:val="cs1ba52a26"/>
    <w:basedOn w:val="Normal"/>
    <w:uiPriority w:val="99"/>
    <w:rsid w:val="00BD1CC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cs919aff18">
    <w:name w:val="cs919aff18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2654ae3a">
    <w:name w:val="cs2654ae3a"/>
    <w:basedOn w:val="Normal"/>
    <w:uiPriority w:val="99"/>
    <w:rsid w:val="00BD1CCA"/>
  </w:style>
  <w:style w:type="paragraph" w:customStyle="1" w:styleId="csdaae5f7">
    <w:name w:val="csdaae5f7"/>
    <w:basedOn w:val="Normal"/>
    <w:uiPriority w:val="99"/>
    <w:rsid w:val="00BD1CCA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cs278cd679">
    <w:name w:val="cs278cd679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d691eb1b">
    <w:name w:val="csd691eb1b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7a9848a3">
    <w:name w:val="cs7a9848a3"/>
    <w:basedOn w:val="Normal"/>
    <w:uiPriority w:val="99"/>
    <w:rsid w:val="00BD1CC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41fa09a9">
    <w:name w:val="cs41fa09a9"/>
    <w:basedOn w:val="Normal"/>
    <w:uiPriority w:val="99"/>
    <w:rsid w:val="00BD1CCA"/>
    <w:pP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16"/>
      <w:szCs w:val="16"/>
    </w:rPr>
  </w:style>
  <w:style w:type="paragraph" w:customStyle="1" w:styleId="cs560850c6">
    <w:name w:val="cs560850c6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7c1f8b9d">
    <w:name w:val="cs7c1f8b9d"/>
    <w:basedOn w:val="Normal"/>
    <w:uiPriority w:val="99"/>
    <w:rsid w:val="00BD1CCA"/>
    <w:pPr>
      <w:jc w:val="right"/>
    </w:pPr>
  </w:style>
  <w:style w:type="paragraph" w:customStyle="1" w:styleId="csc482a400">
    <w:name w:val="csc482a400"/>
    <w:basedOn w:val="Normal"/>
    <w:uiPriority w:val="99"/>
    <w:rsid w:val="00BD1CCA"/>
    <w:pPr>
      <w:pBdr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0157e67">
    <w:name w:val="cs50157e67"/>
    <w:basedOn w:val="Normal"/>
    <w:uiPriority w:val="99"/>
    <w:rsid w:val="00BD1CCA"/>
    <w:pPr>
      <w:spacing w:before="100" w:beforeAutospacing="1" w:after="100" w:afterAutospacing="1"/>
    </w:pPr>
    <w:rPr>
      <w:rFonts w:ascii="Courier New" w:hAnsi="Courier New" w:cs="Courier New"/>
      <w:color w:val="000000"/>
      <w:sz w:val="16"/>
      <w:szCs w:val="16"/>
    </w:rPr>
  </w:style>
  <w:style w:type="paragraph" w:customStyle="1" w:styleId="cs46a4ba77">
    <w:name w:val="cs46a4ba77"/>
    <w:basedOn w:val="Normal"/>
    <w:uiPriority w:val="99"/>
    <w:rsid w:val="00BD1CCA"/>
    <w:pPr>
      <w:pBdr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430a9416">
    <w:name w:val="cs430a9416"/>
    <w:basedOn w:val="Normal"/>
    <w:uiPriority w:val="99"/>
    <w:rsid w:val="00BD1CCA"/>
  </w:style>
  <w:style w:type="paragraph" w:customStyle="1" w:styleId="csa33de675">
    <w:name w:val="csa33de675"/>
    <w:basedOn w:val="Normal"/>
    <w:uiPriority w:val="99"/>
    <w:rsid w:val="00BD1CCA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cscdf190b1">
    <w:name w:val="cscdf190b1"/>
    <w:basedOn w:val="Normal"/>
    <w:uiPriority w:val="99"/>
    <w:rsid w:val="00BD1CCA"/>
    <w:pPr>
      <w:jc w:val="right"/>
    </w:pPr>
  </w:style>
  <w:style w:type="paragraph" w:customStyle="1" w:styleId="csdba5a960">
    <w:name w:val="csdba5a960"/>
    <w:basedOn w:val="Normal"/>
    <w:uiPriority w:val="99"/>
    <w:rsid w:val="00BD1CCA"/>
    <w:pPr>
      <w:pBdr>
        <w:top w:val="single" w:sz="8" w:space="0" w:color="000000"/>
        <w:left w:val="single" w:sz="8" w:space="5" w:color="000000"/>
        <w:right w:val="single" w:sz="8" w:space="5" w:color="000000"/>
      </w:pBdr>
      <w:spacing w:before="100" w:beforeAutospacing="1" w:after="100" w:afterAutospacing="1"/>
    </w:pPr>
  </w:style>
  <w:style w:type="paragraph" w:customStyle="1" w:styleId="cs5e50811a">
    <w:name w:val="cs5e50811a"/>
    <w:basedOn w:val="Normal"/>
    <w:uiPriority w:val="99"/>
    <w:rsid w:val="00BD1CCA"/>
    <w:pP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16"/>
      <w:szCs w:val="16"/>
      <w:u w:val="single"/>
    </w:rPr>
  </w:style>
  <w:style w:type="paragraph" w:customStyle="1" w:styleId="csbbdd4ae1">
    <w:name w:val="csbbdd4ae1"/>
    <w:basedOn w:val="Normal"/>
    <w:uiPriority w:val="99"/>
    <w:rsid w:val="00BD1CCA"/>
    <w:pPr>
      <w:spacing w:before="100" w:beforeAutospacing="1" w:after="100" w:afterAutospacing="1"/>
      <w:jc w:val="right"/>
    </w:pPr>
  </w:style>
  <w:style w:type="paragraph" w:customStyle="1" w:styleId="cs1f603e10">
    <w:name w:val="cs1f603e10"/>
    <w:basedOn w:val="Normal"/>
    <w:uiPriority w:val="99"/>
    <w:rsid w:val="00BD1CCA"/>
    <w:pPr>
      <w:spacing w:before="240" w:after="240"/>
      <w:jc w:val="center"/>
    </w:pPr>
  </w:style>
  <w:style w:type="paragraph" w:customStyle="1" w:styleId="csee62f6e">
    <w:name w:val="csee62f6e"/>
    <w:basedOn w:val="Normal"/>
    <w:uiPriority w:val="99"/>
    <w:rsid w:val="00BD1CC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csad7a2888">
    <w:name w:val="csad7a2888"/>
    <w:basedOn w:val="Normal"/>
    <w:uiPriority w:val="99"/>
    <w:rsid w:val="00BD1CCA"/>
    <w:pPr>
      <w:spacing w:before="240" w:after="240"/>
    </w:pPr>
  </w:style>
  <w:style w:type="paragraph" w:customStyle="1" w:styleId="csa0449fd5">
    <w:name w:val="csa0449fd5"/>
    <w:basedOn w:val="Normal"/>
    <w:uiPriority w:val="99"/>
    <w:rsid w:val="00BD1CCA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cs63eb74b2">
    <w:name w:val="cs63eb74b2"/>
    <w:basedOn w:val="Normal"/>
    <w:uiPriority w:val="99"/>
    <w:rsid w:val="00BD1CCA"/>
    <w:pPr>
      <w:spacing w:before="100" w:beforeAutospacing="1" w:after="100" w:afterAutospacing="1"/>
    </w:pPr>
    <w:rPr>
      <w:color w:val="000000"/>
    </w:rPr>
  </w:style>
  <w:style w:type="paragraph" w:customStyle="1" w:styleId="csc37d2bea">
    <w:name w:val="csc37d2bea"/>
    <w:basedOn w:val="Normal"/>
    <w:uiPriority w:val="99"/>
    <w:rsid w:val="00BD1CCA"/>
    <w:pPr>
      <w:shd w:val="clear" w:color="auto" w:fill="FF0000"/>
      <w:spacing w:before="100" w:beforeAutospacing="1" w:after="100" w:afterAutospacing="1"/>
    </w:pPr>
    <w:rPr>
      <w:color w:val="000000"/>
      <w:u w:val="single"/>
    </w:rPr>
  </w:style>
  <w:style w:type="paragraph" w:customStyle="1" w:styleId="cs2cba419e">
    <w:name w:val="cs2cba419e"/>
    <w:basedOn w:val="Normal"/>
    <w:uiPriority w:val="99"/>
    <w:rsid w:val="00BD1CCA"/>
    <w:pPr>
      <w:shd w:val="clear" w:color="auto" w:fill="FF0000"/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csae18d674">
    <w:name w:val="csae18d674"/>
    <w:basedOn w:val="Normal"/>
    <w:uiPriority w:val="99"/>
    <w:rsid w:val="00BD1CCA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</w:pPr>
  </w:style>
  <w:style w:type="paragraph" w:customStyle="1" w:styleId="cs7d4d889">
    <w:name w:val="cs7d4d889"/>
    <w:basedOn w:val="Normal"/>
    <w:uiPriority w:val="99"/>
    <w:rsid w:val="00BD1CC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csbfa87fd9">
    <w:name w:val="csbfa87fd9"/>
    <w:basedOn w:val="Normal"/>
    <w:uiPriority w:val="99"/>
    <w:rsid w:val="00BD1CC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</w:pPr>
  </w:style>
  <w:style w:type="paragraph" w:customStyle="1" w:styleId="cs4071686a">
    <w:name w:val="cs4071686a"/>
    <w:basedOn w:val="Normal"/>
    <w:uiPriority w:val="99"/>
    <w:rsid w:val="00BD1CC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</w:style>
  <w:style w:type="paragraph" w:customStyle="1" w:styleId="csc8f6d76">
    <w:name w:val="csc8f6d76"/>
    <w:basedOn w:val="Normal"/>
    <w:uiPriority w:val="99"/>
    <w:rsid w:val="00BD1CCA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csd5a36417">
    <w:name w:val="csd5a36417"/>
    <w:basedOn w:val="Normal"/>
    <w:uiPriority w:val="99"/>
    <w:rsid w:val="00BD1CC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cs5b926006">
    <w:name w:val="cs5b926006"/>
    <w:basedOn w:val="Normal"/>
    <w:uiPriority w:val="99"/>
    <w:rsid w:val="00BD1CCA"/>
    <w:pPr>
      <w:spacing w:before="100" w:beforeAutospacing="1" w:after="100" w:afterAutospacing="1"/>
      <w:ind w:left="96"/>
    </w:pPr>
  </w:style>
  <w:style w:type="paragraph" w:customStyle="1" w:styleId="cs35a6b172">
    <w:name w:val="cs35a6b172"/>
    <w:basedOn w:val="Normal"/>
    <w:uiPriority w:val="99"/>
    <w:rsid w:val="00BD1CCA"/>
    <w:pPr>
      <w:spacing w:before="100" w:beforeAutospacing="1" w:after="100" w:afterAutospacing="1"/>
    </w:pPr>
  </w:style>
  <w:style w:type="paragraph" w:customStyle="1" w:styleId="cs19813530">
    <w:name w:val="cs19813530"/>
    <w:basedOn w:val="Normal"/>
    <w:uiPriority w:val="99"/>
    <w:rsid w:val="00BD1CC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csc6cdc636">
    <w:name w:val="csc6cdc636"/>
    <w:basedOn w:val="Normal"/>
    <w:uiPriority w:val="99"/>
    <w:rsid w:val="00BD1CCA"/>
    <w:pPr>
      <w:spacing w:before="100" w:beforeAutospacing="1" w:after="100" w:afterAutospacing="1"/>
    </w:pPr>
  </w:style>
  <w:style w:type="character" w:customStyle="1" w:styleId="cs1ba52a261">
    <w:name w:val="cs1ba52a261"/>
    <w:basedOn w:val="DefaultParagraphFont"/>
    <w:uiPriority w:val="99"/>
    <w:rsid w:val="00BD1CCA"/>
    <w:rPr>
      <w:rFonts w:ascii="Arial" w:hAnsi="Arial" w:cs="Arial"/>
      <w:b/>
      <w:bCs/>
      <w:color w:val="000000"/>
      <w:sz w:val="20"/>
      <w:szCs w:val="20"/>
      <w:shd w:val="clear" w:color="auto" w:fill="auto"/>
    </w:rPr>
  </w:style>
  <w:style w:type="character" w:customStyle="1" w:styleId="csdaae5f71">
    <w:name w:val="csdaae5f71"/>
    <w:basedOn w:val="DefaultParagraphFont"/>
    <w:uiPriority w:val="99"/>
    <w:rsid w:val="00BD1CCA"/>
    <w:rPr>
      <w:rFonts w:ascii="Calibri" w:hAnsi="Calibri" w:cs="Times New Roman"/>
      <w:color w:val="000000"/>
      <w:sz w:val="24"/>
      <w:szCs w:val="24"/>
      <w:shd w:val="clear" w:color="auto" w:fill="auto"/>
    </w:rPr>
  </w:style>
  <w:style w:type="character" w:customStyle="1" w:styleId="cs41fa09a91">
    <w:name w:val="cs41fa09a91"/>
    <w:basedOn w:val="DefaultParagraphFont"/>
    <w:uiPriority w:val="99"/>
    <w:rsid w:val="00BD1CCA"/>
    <w:rPr>
      <w:rFonts w:ascii="Courier New" w:hAnsi="Courier New" w:cs="Courier New"/>
      <w:b/>
      <w:bCs/>
      <w:color w:val="000000"/>
      <w:sz w:val="16"/>
      <w:szCs w:val="16"/>
      <w:shd w:val="clear" w:color="auto" w:fill="auto"/>
    </w:rPr>
  </w:style>
  <w:style w:type="character" w:customStyle="1" w:styleId="cs50157e671">
    <w:name w:val="cs50157e671"/>
    <w:basedOn w:val="DefaultParagraphFont"/>
    <w:uiPriority w:val="99"/>
    <w:rsid w:val="00BD1CCA"/>
    <w:rPr>
      <w:rFonts w:ascii="Courier New" w:hAnsi="Courier New" w:cs="Courier New"/>
      <w:color w:val="000000"/>
      <w:sz w:val="16"/>
      <w:szCs w:val="16"/>
      <w:shd w:val="clear" w:color="auto" w:fill="auto"/>
    </w:rPr>
  </w:style>
  <w:style w:type="character" w:customStyle="1" w:styleId="csa33de6751">
    <w:name w:val="csa33de6751"/>
    <w:basedOn w:val="DefaultParagraphFont"/>
    <w:uiPriority w:val="99"/>
    <w:rsid w:val="00BD1CCA"/>
    <w:rPr>
      <w:rFonts w:ascii="Calibri" w:hAnsi="Calibri" w:cs="Times New Roman"/>
      <w:color w:val="000000"/>
      <w:sz w:val="20"/>
      <w:szCs w:val="20"/>
      <w:shd w:val="clear" w:color="auto" w:fill="auto"/>
    </w:rPr>
  </w:style>
  <w:style w:type="character" w:customStyle="1" w:styleId="cs5e50811a1">
    <w:name w:val="cs5e50811a1"/>
    <w:basedOn w:val="DefaultParagraphFont"/>
    <w:uiPriority w:val="99"/>
    <w:rsid w:val="00BD1CCA"/>
    <w:rPr>
      <w:rFonts w:ascii="Courier New" w:hAnsi="Courier New" w:cs="Courier New"/>
      <w:b/>
      <w:bCs/>
      <w:color w:val="000000"/>
      <w:sz w:val="16"/>
      <w:szCs w:val="16"/>
      <w:u w:val="single"/>
      <w:shd w:val="clear" w:color="auto" w:fill="auto"/>
    </w:rPr>
  </w:style>
  <w:style w:type="character" w:customStyle="1" w:styleId="csee62f6e1">
    <w:name w:val="csee62f6e1"/>
    <w:basedOn w:val="DefaultParagraphFont"/>
    <w:uiPriority w:val="99"/>
    <w:rsid w:val="00BD1CCA"/>
    <w:rPr>
      <w:rFonts w:ascii="Times New Roman" w:hAnsi="Times New Roman" w:cs="Times New Roman"/>
      <w:b/>
      <w:bCs/>
      <w:color w:val="000000"/>
      <w:sz w:val="24"/>
      <w:szCs w:val="24"/>
      <w:shd w:val="clear" w:color="auto" w:fill="auto"/>
    </w:rPr>
  </w:style>
  <w:style w:type="character" w:customStyle="1" w:styleId="csa0449fd51">
    <w:name w:val="csa0449fd51"/>
    <w:basedOn w:val="DefaultParagraphFont"/>
    <w:uiPriority w:val="99"/>
    <w:rsid w:val="00BD1CCA"/>
    <w:rPr>
      <w:rFonts w:ascii="Times New Roman" w:hAnsi="Times New Roman" w:cs="Times New Roman"/>
      <w:color w:val="000000"/>
      <w:sz w:val="24"/>
      <w:szCs w:val="24"/>
      <w:u w:val="single"/>
      <w:shd w:val="clear" w:color="auto" w:fill="auto"/>
    </w:rPr>
  </w:style>
  <w:style w:type="character" w:customStyle="1" w:styleId="cs63eb74b21">
    <w:name w:val="cs63eb74b21"/>
    <w:basedOn w:val="DefaultParagraphFont"/>
    <w:uiPriority w:val="99"/>
    <w:rsid w:val="00BD1CCA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c37d2bea1">
    <w:name w:val="csc37d2bea1"/>
    <w:basedOn w:val="DefaultParagraphFont"/>
    <w:uiPriority w:val="99"/>
    <w:rsid w:val="00BD1CCA"/>
    <w:rPr>
      <w:rFonts w:ascii="Times New Roman" w:hAnsi="Times New Roman" w:cs="Times New Roman"/>
      <w:color w:val="000000"/>
      <w:sz w:val="24"/>
      <w:szCs w:val="24"/>
      <w:u w:val="single"/>
      <w:shd w:val="clear" w:color="auto" w:fill="FF0000"/>
    </w:rPr>
  </w:style>
  <w:style w:type="character" w:customStyle="1" w:styleId="cs2cba419e1">
    <w:name w:val="cs2cba419e1"/>
    <w:basedOn w:val="DefaultParagraphFont"/>
    <w:uiPriority w:val="99"/>
    <w:rsid w:val="00BD1CCA"/>
    <w:rPr>
      <w:rFonts w:ascii="Times New Roman" w:hAnsi="Times New Roman" w:cs="Times New Roman"/>
      <w:b/>
      <w:bCs/>
      <w:color w:val="000000"/>
      <w:sz w:val="24"/>
      <w:szCs w:val="24"/>
      <w:u w:val="single"/>
      <w:shd w:val="clear" w:color="auto" w:fill="FF0000"/>
    </w:rPr>
  </w:style>
  <w:style w:type="character" w:customStyle="1" w:styleId="csc8f6d761">
    <w:name w:val="csc8f6d761"/>
    <w:basedOn w:val="DefaultParagraphFont"/>
    <w:uiPriority w:val="99"/>
    <w:rsid w:val="00BD1CCA"/>
    <w:rPr>
      <w:rFonts w:ascii="Calibri" w:hAnsi="Calibri" w:cs="Times New Roman"/>
      <w:color w:val="000000"/>
      <w:sz w:val="22"/>
      <w:szCs w:val="22"/>
      <w:shd w:val="clear" w:color="auto" w:fill="auto"/>
    </w:rPr>
  </w:style>
  <w:style w:type="character" w:customStyle="1" w:styleId="csd5a364171">
    <w:name w:val="csd5a364171"/>
    <w:basedOn w:val="DefaultParagraphFont"/>
    <w:uiPriority w:val="99"/>
    <w:rsid w:val="00BD1CCA"/>
    <w:rPr>
      <w:rFonts w:ascii="Times New Roman" w:hAnsi="Times New Roman" w:cs="Times New Roman"/>
      <w:b/>
      <w:bCs/>
      <w:color w:val="000000"/>
      <w:sz w:val="24"/>
      <w:szCs w:val="24"/>
      <w:u w:val="single"/>
      <w:shd w:val="clear" w:color="auto" w:fill="auto"/>
    </w:rPr>
  </w:style>
  <w:style w:type="character" w:customStyle="1" w:styleId="cs198135301">
    <w:name w:val="cs198135301"/>
    <w:basedOn w:val="DefaultParagraphFont"/>
    <w:uiPriority w:val="99"/>
    <w:rsid w:val="00BD1CCA"/>
    <w:rPr>
      <w:rFonts w:ascii="Times New Roman" w:hAnsi="Times New Roman" w:cs="Times New Roman"/>
      <w:color w:val="000000"/>
      <w:sz w:val="20"/>
      <w:szCs w:val="20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B54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BC6"/>
    <w:rPr>
      <w:rFonts w:cs="Times New Roman"/>
      <w:sz w:val="2"/>
    </w:rPr>
  </w:style>
  <w:style w:type="character" w:customStyle="1" w:styleId="cs1027841">
    <w:name w:val="cs1027841"/>
    <w:basedOn w:val="DefaultParagraphFont"/>
    <w:uiPriority w:val="99"/>
    <w:rsid w:val="00007D53"/>
    <w:rPr>
      <w:rFonts w:ascii="Times New Roman" w:hAnsi="Times New Roman" w:cs="Times New Roman"/>
      <w:b/>
      <w:bCs/>
      <w:color w:val="000000"/>
      <w:sz w:val="24"/>
      <w:szCs w:val="24"/>
      <w:shd w:val="clear" w:color="auto" w:fill="auto"/>
    </w:rPr>
  </w:style>
  <w:style w:type="character" w:customStyle="1" w:styleId="cs23fb06641">
    <w:name w:val="cs23fb06641"/>
    <w:basedOn w:val="DefaultParagraphFont"/>
    <w:uiPriority w:val="99"/>
    <w:rsid w:val="00007D53"/>
    <w:rPr>
      <w:rFonts w:ascii="Times New Roman" w:hAnsi="Times New Roman" w:cs="Times New Roman"/>
      <w:color w:val="000000"/>
      <w:sz w:val="24"/>
      <w:szCs w:val="24"/>
      <w:shd w:val="clear" w:color="auto" w:fill="auto"/>
    </w:rPr>
  </w:style>
  <w:style w:type="character" w:customStyle="1" w:styleId="cs59766b891">
    <w:name w:val="cs59766b891"/>
    <w:basedOn w:val="DefaultParagraphFont"/>
    <w:uiPriority w:val="99"/>
    <w:rsid w:val="00007D53"/>
    <w:rPr>
      <w:rFonts w:ascii="Times New Roman" w:hAnsi="Times New Roman" w:cs="Times New Roman"/>
      <w:color w:val="000000"/>
      <w:sz w:val="24"/>
      <w:szCs w:val="24"/>
      <w:u w:val="single"/>
      <w:shd w:val="clear" w:color="auto" w:fill="auto"/>
    </w:rPr>
  </w:style>
  <w:style w:type="character" w:customStyle="1" w:styleId="csd491eb1">
    <w:name w:val="csd491eb1"/>
    <w:basedOn w:val="DefaultParagraphFont"/>
    <w:uiPriority w:val="99"/>
    <w:rsid w:val="00007D53"/>
    <w:rPr>
      <w:rFonts w:ascii="Times New Roman" w:hAnsi="Times New Roman" w:cs="Times New Roman"/>
      <w:b/>
      <w:bCs/>
      <w:color w:val="000000"/>
      <w:sz w:val="24"/>
      <w:szCs w:val="24"/>
      <w:u w:val="single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566</TotalTime>
  <Pages>7</Pages>
  <Words>1317</Words>
  <Characters>7513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34</cp:revision>
  <cp:lastPrinted>2019-08-06T10:08:00Z</cp:lastPrinted>
  <dcterms:created xsi:type="dcterms:W3CDTF">2018-03-15T06:14:00Z</dcterms:created>
  <dcterms:modified xsi:type="dcterms:W3CDTF">2022-02-09T13:22:00Z</dcterms:modified>
</cp:coreProperties>
</file>